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FBD02" w14:textId="77777777" w:rsidR="008D3ABC" w:rsidRPr="004F5DCC" w:rsidRDefault="008D3ABC" w:rsidP="008D3ABC">
      <w:pPr>
        <w:jc w:val="both"/>
        <w:outlineLvl w:val="0"/>
        <w:rPr>
          <w:rFonts w:ascii="Verdana" w:hAnsi="Verdana"/>
          <w:lang w:val="es-ES"/>
        </w:rPr>
      </w:pPr>
      <w:bookmarkStart w:id="0" w:name="_GoBack"/>
      <w:bookmarkEnd w:id="0"/>
      <w:r w:rsidRPr="004F5DCC">
        <w:rPr>
          <w:rFonts w:ascii="Verdana" w:hAnsi="Verdana"/>
          <w:b/>
          <w:lang w:val="es-ES"/>
        </w:rPr>
        <w:t xml:space="preserve">                  </w:t>
      </w:r>
    </w:p>
    <w:p w14:paraId="283A9DA2" w14:textId="5F7B6EF9" w:rsidR="004353A6" w:rsidRDefault="004353A6" w:rsidP="004353A6">
      <w:pPr>
        <w:jc w:val="center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Primera Jornada de Almacenamiento de Energía del Consejo Nacional de Operación-CNO.</w:t>
      </w:r>
    </w:p>
    <w:p w14:paraId="71201ABC" w14:textId="77AE8758" w:rsidR="004353A6" w:rsidRDefault="004353A6" w:rsidP="00D95A3B">
      <w:pPr>
        <w:jc w:val="both"/>
        <w:outlineLvl w:val="0"/>
        <w:rPr>
          <w:rFonts w:ascii="Verdana" w:hAnsi="Verdana"/>
          <w:lang w:val="es-ES"/>
        </w:rPr>
      </w:pPr>
    </w:p>
    <w:p w14:paraId="7D8B2E48" w14:textId="673419A2" w:rsidR="004353A6" w:rsidRDefault="004353A6" w:rsidP="00D95A3B">
      <w:pPr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Lugar: Bogotá, oficinas de ISA.</w:t>
      </w:r>
    </w:p>
    <w:p w14:paraId="1A909619" w14:textId="77777777" w:rsidR="004353A6" w:rsidRDefault="004353A6" w:rsidP="00D95A3B">
      <w:pPr>
        <w:jc w:val="both"/>
        <w:outlineLvl w:val="0"/>
        <w:rPr>
          <w:rFonts w:ascii="Verdana" w:hAnsi="Verdana"/>
          <w:lang w:val="es-ES"/>
        </w:rPr>
      </w:pPr>
    </w:p>
    <w:p w14:paraId="2DF5A177" w14:textId="37DAFD4C" w:rsidR="004353A6" w:rsidRDefault="004353A6" w:rsidP="00D95A3B">
      <w:pPr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Fecha: 15/05/2017.</w:t>
      </w:r>
    </w:p>
    <w:p w14:paraId="2B0F051D" w14:textId="54C85190" w:rsidR="004353A6" w:rsidRDefault="004353A6" w:rsidP="00D95A3B">
      <w:pPr>
        <w:jc w:val="both"/>
        <w:outlineLvl w:val="0"/>
        <w:rPr>
          <w:rFonts w:ascii="Verdana" w:hAnsi="Verdana"/>
          <w:lang w:val="es-ES"/>
        </w:rPr>
      </w:pPr>
    </w:p>
    <w:p w14:paraId="23EDE8DE" w14:textId="2229928B" w:rsidR="004353A6" w:rsidRDefault="004353A6" w:rsidP="004353A6">
      <w:pPr>
        <w:jc w:val="center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Agenda Académica</w:t>
      </w:r>
    </w:p>
    <w:p w14:paraId="2FE7A190" w14:textId="642DCB3B" w:rsidR="004353A6" w:rsidRDefault="004353A6" w:rsidP="004353A6">
      <w:pPr>
        <w:jc w:val="center"/>
        <w:outlineLvl w:val="0"/>
        <w:rPr>
          <w:rFonts w:ascii="Verdana" w:hAnsi="Verdana"/>
          <w:lang w:val="es-ES"/>
        </w:rPr>
      </w:pPr>
    </w:p>
    <w:p w14:paraId="4BDA7FEF" w14:textId="1AC79736" w:rsidR="004353A6" w:rsidRDefault="00FF0340" w:rsidP="004353A6">
      <w:pPr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8:0</w:t>
      </w:r>
      <w:r w:rsidR="004353A6">
        <w:rPr>
          <w:rFonts w:ascii="Verdana" w:hAnsi="Verdana"/>
          <w:lang w:val="es-ES"/>
        </w:rPr>
        <w:t>0 –</w:t>
      </w:r>
      <w:r>
        <w:rPr>
          <w:rFonts w:ascii="Verdana" w:hAnsi="Verdana"/>
          <w:lang w:val="es-ES"/>
        </w:rPr>
        <w:t xml:space="preserve"> 8:15</w:t>
      </w:r>
      <w:r w:rsidR="004353A6">
        <w:rPr>
          <w:rFonts w:ascii="Verdana" w:hAnsi="Verdana"/>
          <w:lang w:val="es-ES"/>
        </w:rPr>
        <w:t xml:space="preserve">: </w:t>
      </w:r>
      <w:r w:rsidR="004353A6">
        <w:rPr>
          <w:rFonts w:ascii="Verdana" w:hAnsi="Verdana"/>
          <w:lang w:val="es-ES"/>
        </w:rPr>
        <w:tab/>
      </w:r>
      <w:r w:rsidR="004353A6">
        <w:rPr>
          <w:rFonts w:ascii="Verdana" w:hAnsi="Verdana"/>
          <w:lang w:val="es-ES"/>
        </w:rPr>
        <w:tab/>
        <w:t>Registro.</w:t>
      </w:r>
    </w:p>
    <w:p w14:paraId="58B4BC60" w14:textId="28AB9621" w:rsidR="004353A6" w:rsidRDefault="004353A6" w:rsidP="004353A6">
      <w:pPr>
        <w:jc w:val="both"/>
        <w:outlineLvl w:val="0"/>
        <w:rPr>
          <w:rFonts w:ascii="Verdana" w:hAnsi="Verdana"/>
          <w:lang w:val="es-ES"/>
        </w:rPr>
      </w:pPr>
    </w:p>
    <w:p w14:paraId="779E3B65" w14:textId="78921BF5" w:rsidR="004353A6" w:rsidRDefault="00FF0340" w:rsidP="004353A6">
      <w:pPr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8:15 – 8:30</w:t>
      </w:r>
      <w:r w:rsidR="004353A6">
        <w:rPr>
          <w:rFonts w:ascii="Verdana" w:hAnsi="Verdana"/>
          <w:lang w:val="es-ES"/>
        </w:rPr>
        <w:t>:</w:t>
      </w:r>
      <w:r w:rsidR="004353A6">
        <w:rPr>
          <w:rFonts w:ascii="Verdana" w:hAnsi="Verdana"/>
          <w:lang w:val="es-ES"/>
        </w:rPr>
        <w:tab/>
      </w:r>
      <w:r w:rsidR="004353A6">
        <w:rPr>
          <w:rFonts w:ascii="Verdana" w:hAnsi="Verdana"/>
          <w:lang w:val="es-ES"/>
        </w:rPr>
        <w:tab/>
        <w:t>Introducción</w:t>
      </w:r>
    </w:p>
    <w:p w14:paraId="59AB2F00" w14:textId="1EE29A93" w:rsidR="004353A6" w:rsidRDefault="004353A6" w:rsidP="004353A6">
      <w:pPr>
        <w:ind w:left="2832" w:firstLine="3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Dr. Alberto Olarte Aguirre. Secretario técnico del CNO. </w:t>
      </w:r>
    </w:p>
    <w:p w14:paraId="57965974" w14:textId="77777777" w:rsidR="004353A6" w:rsidRDefault="004353A6" w:rsidP="004353A6">
      <w:pPr>
        <w:jc w:val="both"/>
        <w:outlineLvl w:val="0"/>
        <w:rPr>
          <w:rFonts w:ascii="Verdana" w:hAnsi="Verdana"/>
          <w:lang w:val="es-ES"/>
        </w:rPr>
      </w:pPr>
    </w:p>
    <w:p w14:paraId="29A3B6B2" w14:textId="127DCC69" w:rsidR="004353A6" w:rsidRDefault="00FF0340" w:rsidP="00841BDF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8:30 – 9</w:t>
      </w:r>
      <w:r w:rsidR="004353A6">
        <w:rPr>
          <w:rFonts w:ascii="Verdana" w:hAnsi="Verdana"/>
          <w:lang w:val="es-ES"/>
        </w:rPr>
        <w:t>:</w:t>
      </w:r>
      <w:r w:rsidR="004B69FE">
        <w:rPr>
          <w:rFonts w:ascii="Verdana" w:hAnsi="Verdana"/>
          <w:lang w:val="es-ES"/>
        </w:rPr>
        <w:t>10</w:t>
      </w:r>
      <w:r w:rsidR="004353A6">
        <w:rPr>
          <w:rFonts w:ascii="Verdana" w:hAnsi="Verdana"/>
          <w:lang w:val="es-ES"/>
        </w:rPr>
        <w:t>:</w:t>
      </w:r>
      <w:r w:rsidR="004353A6">
        <w:rPr>
          <w:rFonts w:ascii="Verdana" w:hAnsi="Verdana"/>
          <w:lang w:val="es-ES"/>
        </w:rPr>
        <w:tab/>
        <w:t xml:space="preserve">Estado del arte del desarrollo tecnológico en las diferentes formas </w:t>
      </w:r>
      <w:r w:rsidR="00841BDF">
        <w:rPr>
          <w:rFonts w:ascii="Verdana" w:hAnsi="Verdana"/>
          <w:lang w:val="es-ES"/>
        </w:rPr>
        <w:t>de almacenamiento de energía</w:t>
      </w:r>
      <w:r w:rsidR="00715197">
        <w:rPr>
          <w:rFonts w:ascii="Verdana" w:hAnsi="Verdana"/>
          <w:lang w:val="es-ES"/>
        </w:rPr>
        <w:t xml:space="preserve"> y su impacto económico</w:t>
      </w:r>
      <w:r w:rsidR="00841BDF">
        <w:rPr>
          <w:rFonts w:ascii="Verdana" w:hAnsi="Verdana"/>
          <w:lang w:val="es-ES"/>
        </w:rPr>
        <w:t>.</w:t>
      </w:r>
    </w:p>
    <w:p w14:paraId="77631A74" w14:textId="0481735B" w:rsidR="00841BDF" w:rsidRDefault="00841BDF" w:rsidP="00841BDF">
      <w:pPr>
        <w:ind w:left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Dra. Ángela Inés Cadena. Profesora investigadora de la Universidad de los Andes. </w:t>
      </w:r>
    </w:p>
    <w:p w14:paraId="2ED78DF8" w14:textId="2D16D02F" w:rsidR="00715197" w:rsidRDefault="00715197" w:rsidP="00C94C8F">
      <w:pPr>
        <w:jc w:val="both"/>
        <w:outlineLvl w:val="0"/>
        <w:rPr>
          <w:rFonts w:ascii="Verdana" w:hAnsi="Verdana"/>
          <w:lang w:val="es-ES"/>
        </w:rPr>
      </w:pPr>
    </w:p>
    <w:p w14:paraId="5732D28E" w14:textId="4A6F78F5" w:rsidR="00841BDF" w:rsidRDefault="004B69FE" w:rsidP="00A54EF5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9:10 – </w:t>
      </w:r>
      <w:r w:rsidR="00FF0340">
        <w:rPr>
          <w:rFonts w:ascii="Verdana" w:hAnsi="Verdana"/>
          <w:lang w:val="es-ES"/>
        </w:rPr>
        <w:t>0</w:t>
      </w:r>
      <w:r>
        <w:rPr>
          <w:rFonts w:ascii="Verdana" w:hAnsi="Verdana"/>
          <w:lang w:val="es-ES"/>
        </w:rPr>
        <w:t>9:5</w:t>
      </w:r>
      <w:r w:rsidR="00FF0340">
        <w:rPr>
          <w:rFonts w:ascii="Verdana" w:hAnsi="Verdana"/>
          <w:lang w:val="es-ES"/>
        </w:rPr>
        <w:t>0</w:t>
      </w:r>
      <w:r w:rsidR="00715197">
        <w:rPr>
          <w:rFonts w:ascii="Verdana" w:hAnsi="Verdana"/>
          <w:lang w:val="es-ES"/>
        </w:rPr>
        <w:t>:</w:t>
      </w:r>
      <w:r w:rsidR="00F30740">
        <w:rPr>
          <w:rFonts w:ascii="Verdana" w:hAnsi="Verdana"/>
          <w:lang w:val="es-ES"/>
        </w:rPr>
        <w:tab/>
        <w:t>Que papel jugará</w:t>
      </w:r>
      <w:r w:rsidR="00841BDF">
        <w:rPr>
          <w:rFonts w:ascii="Verdana" w:hAnsi="Verdana"/>
          <w:lang w:val="es-ES"/>
        </w:rPr>
        <w:t xml:space="preserve"> el almacenamiento de Energía en la operación futura del Sistema Interconectado Nacional-SIN.</w:t>
      </w:r>
    </w:p>
    <w:p w14:paraId="745C13BA" w14:textId="69F1E3A5" w:rsidR="00841BDF" w:rsidRDefault="00841BDF" w:rsidP="00841BDF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>Ing. Marco A. Caro. Asesor técnico del CNO.</w:t>
      </w:r>
    </w:p>
    <w:p w14:paraId="7FB72C32" w14:textId="312772A6" w:rsidR="00A54EF5" w:rsidRDefault="00A54EF5" w:rsidP="00841BDF">
      <w:pPr>
        <w:ind w:left="2832" w:hanging="2832"/>
        <w:jc w:val="both"/>
        <w:outlineLvl w:val="0"/>
        <w:rPr>
          <w:rFonts w:ascii="Verdana" w:hAnsi="Verdana"/>
          <w:lang w:val="es-ES"/>
        </w:rPr>
      </w:pPr>
    </w:p>
    <w:p w14:paraId="6911032A" w14:textId="1478A5CD" w:rsidR="00C94C8F" w:rsidRDefault="004B69FE" w:rsidP="00C94C8F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09:50 – 10:30</w:t>
      </w:r>
      <w:r w:rsidR="00C94C8F">
        <w:rPr>
          <w:rFonts w:ascii="Verdana" w:hAnsi="Verdana"/>
          <w:lang w:val="es-ES"/>
        </w:rPr>
        <w:t>:</w:t>
      </w:r>
      <w:r w:rsidR="00C94C8F">
        <w:rPr>
          <w:rFonts w:ascii="Verdana" w:hAnsi="Verdana"/>
          <w:lang w:val="es-ES"/>
        </w:rPr>
        <w:tab/>
        <w:t>D</w:t>
      </w:r>
      <w:r w:rsidR="00C94C8F" w:rsidRPr="00715197">
        <w:rPr>
          <w:rFonts w:ascii="Verdana" w:hAnsi="Verdana"/>
          <w:lang w:val="es-ES"/>
        </w:rPr>
        <w:t xml:space="preserve">esarrollo </w:t>
      </w:r>
      <w:r w:rsidR="00C94C8F">
        <w:rPr>
          <w:rFonts w:ascii="Verdana" w:hAnsi="Verdana"/>
          <w:lang w:val="es-ES"/>
        </w:rPr>
        <w:t xml:space="preserve">de los sistemas BEES-Battery Energy Storage Systems, como </w:t>
      </w:r>
      <w:r w:rsidR="00C94C8F" w:rsidRPr="00715197">
        <w:rPr>
          <w:rFonts w:ascii="Verdana" w:hAnsi="Verdana"/>
          <w:lang w:val="es-ES"/>
        </w:rPr>
        <w:t>elemento</w:t>
      </w:r>
      <w:r w:rsidR="00C94C8F">
        <w:rPr>
          <w:rFonts w:ascii="Verdana" w:hAnsi="Verdana"/>
          <w:lang w:val="es-ES"/>
        </w:rPr>
        <w:t>s de flexibilidad para la operación de los Sistemas</w:t>
      </w:r>
      <w:r w:rsidR="00030138">
        <w:rPr>
          <w:rFonts w:ascii="Verdana" w:hAnsi="Verdana"/>
          <w:lang w:val="es-ES"/>
        </w:rPr>
        <w:t xml:space="preserve"> </w:t>
      </w:r>
      <w:r w:rsidR="00C94C8F">
        <w:rPr>
          <w:rFonts w:ascii="Verdana" w:hAnsi="Verdana"/>
          <w:lang w:val="es-ES"/>
        </w:rPr>
        <w:t>de Potencia.</w:t>
      </w:r>
    </w:p>
    <w:p w14:paraId="4CB358DE" w14:textId="77777777" w:rsidR="00C94C8F" w:rsidRDefault="00C94C8F" w:rsidP="00C94C8F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>Dr. David Elizondo. Investigador Quanta Technology.</w:t>
      </w:r>
    </w:p>
    <w:p w14:paraId="34602FA8" w14:textId="536EFD92" w:rsidR="00C94C8F" w:rsidRDefault="00C94C8F" w:rsidP="00C94C8F">
      <w:pPr>
        <w:jc w:val="both"/>
        <w:outlineLvl w:val="0"/>
        <w:rPr>
          <w:rFonts w:ascii="Verdana" w:hAnsi="Verdana"/>
          <w:lang w:val="es-ES"/>
        </w:rPr>
      </w:pPr>
    </w:p>
    <w:p w14:paraId="366D6C20" w14:textId="04D3843B" w:rsidR="00FF0340" w:rsidRDefault="004B69FE" w:rsidP="00A54EF5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10:30 – 11:1</w:t>
      </w:r>
      <w:r w:rsidR="00FF0340">
        <w:rPr>
          <w:rFonts w:ascii="Verdana" w:hAnsi="Verdana"/>
          <w:lang w:val="es-ES"/>
        </w:rPr>
        <w:t>0:</w:t>
      </w:r>
      <w:r w:rsidR="00FF0340">
        <w:rPr>
          <w:rFonts w:ascii="Verdana" w:hAnsi="Verdana"/>
          <w:lang w:val="es-ES"/>
        </w:rPr>
        <w:tab/>
      </w:r>
      <w:r w:rsidRPr="004B69FE">
        <w:rPr>
          <w:rFonts w:ascii="Verdana" w:hAnsi="Verdana"/>
          <w:lang w:val="es-ES"/>
        </w:rPr>
        <w:t>Experienci</w:t>
      </w:r>
      <w:r>
        <w:rPr>
          <w:rFonts w:ascii="Verdana" w:hAnsi="Verdana"/>
          <w:lang w:val="es-ES"/>
        </w:rPr>
        <w:t>as internacionales del Grupo ENEL</w:t>
      </w:r>
      <w:r w:rsidRPr="004B69FE">
        <w:rPr>
          <w:rFonts w:ascii="Verdana" w:hAnsi="Verdana"/>
          <w:lang w:val="es-ES"/>
        </w:rPr>
        <w:t xml:space="preserve"> en los sistemas BESS y perspectivas de desarrollo</w:t>
      </w:r>
      <w:r w:rsidR="00FF0340">
        <w:rPr>
          <w:rFonts w:ascii="Verdana" w:hAnsi="Verdana"/>
          <w:lang w:val="es-ES"/>
        </w:rPr>
        <w:t>.</w:t>
      </w:r>
    </w:p>
    <w:p w14:paraId="7ABAE0D8" w14:textId="6D44549B" w:rsidR="00FF0340" w:rsidRDefault="004B69FE" w:rsidP="00A54EF5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>Dr. Francesco Papa</w:t>
      </w:r>
      <w:r w:rsidR="00FF0340">
        <w:rPr>
          <w:rFonts w:ascii="Verdana" w:hAnsi="Verdana"/>
          <w:lang w:val="es-ES"/>
        </w:rPr>
        <w:t xml:space="preserve">. ENEL. </w:t>
      </w:r>
    </w:p>
    <w:p w14:paraId="0B8C8168" w14:textId="75BD7BBC" w:rsidR="00841BDF" w:rsidRDefault="00841BDF" w:rsidP="00644FA8">
      <w:pPr>
        <w:jc w:val="both"/>
        <w:outlineLvl w:val="0"/>
        <w:rPr>
          <w:rFonts w:ascii="Verdana" w:hAnsi="Verdana"/>
          <w:lang w:val="es-ES"/>
        </w:rPr>
      </w:pPr>
    </w:p>
    <w:p w14:paraId="0E3CDF55" w14:textId="64B52CD3" w:rsidR="00841BDF" w:rsidRDefault="004B69FE" w:rsidP="00807395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lastRenderedPageBreak/>
        <w:t>11:10 – 11</w:t>
      </w:r>
      <w:r w:rsidR="00C94C8F">
        <w:rPr>
          <w:rFonts w:ascii="Verdana" w:hAnsi="Verdana"/>
          <w:lang w:val="es-ES"/>
        </w:rPr>
        <w:t>:</w:t>
      </w:r>
      <w:r>
        <w:rPr>
          <w:rFonts w:ascii="Verdana" w:hAnsi="Verdana"/>
          <w:lang w:val="es-ES"/>
        </w:rPr>
        <w:t>50</w:t>
      </w:r>
      <w:r w:rsidR="00841BDF">
        <w:rPr>
          <w:rFonts w:ascii="Verdana" w:hAnsi="Verdana"/>
          <w:lang w:val="es-ES"/>
        </w:rPr>
        <w:tab/>
        <w:t xml:space="preserve">Visión del Centro Nacional de Despacho CND-XM </w:t>
      </w:r>
      <w:r w:rsidR="00807395">
        <w:rPr>
          <w:rFonts w:ascii="Verdana" w:hAnsi="Verdana"/>
          <w:lang w:val="es-ES"/>
        </w:rPr>
        <w:t xml:space="preserve">respecto a las aplicaciones </w:t>
      </w:r>
      <w:r w:rsidR="00841BDF">
        <w:rPr>
          <w:rFonts w:ascii="Verdana" w:hAnsi="Verdana"/>
          <w:lang w:val="es-ES"/>
        </w:rPr>
        <w:t>de los elementos</w:t>
      </w:r>
      <w:r w:rsidR="00807395">
        <w:rPr>
          <w:rFonts w:ascii="Verdana" w:hAnsi="Verdana"/>
          <w:lang w:val="es-ES"/>
        </w:rPr>
        <w:t xml:space="preserve"> almacenadores de energía en la operación del SIN.</w:t>
      </w:r>
    </w:p>
    <w:p w14:paraId="711AA5FE" w14:textId="2666F43C" w:rsidR="00807395" w:rsidRDefault="00E9350D" w:rsidP="00841BDF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 xml:space="preserve">Ing. </w:t>
      </w:r>
      <w:r w:rsidRPr="00580FD8">
        <w:rPr>
          <w:rFonts w:ascii="Verdana" w:hAnsi="Verdana"/>
          <w:highlight w:val="yellow"/>
          <w:lang w:val="es-ES"/>
        </w:rPr>
        <w:t>XXX</w:t>
      </w:r>
      <w:r w:rsidR="00807395">
        <w:rPr>
          <w:rFonts w:ascii="Verdana" w:hAnsi="Verdana"/>
          <w:lang w:val="es-ES"/>
        </w:rPr>
        <w:t>. Especialista Planeación de la Operación</w:t>
      </w:r>
      <w:r>
        <w:rPr>
          <w:rFonts w:ascii="Verdana" w:hAnsi="Verdana"/>
          <w:lang w:val="es-ES"/>
        </w:rPr>
        <w:t xml:space="preserve"> de XM</w:t>
      </w:r>
      <w:r w:rsidR="00807395">
        <w:rPr>
          <w:rFonts w:ascii="Verdana" w:hAnsi="Verdana"/>
          <w:lang w:val="es-ES"/>
        </w:rPr>
        <w:t>.</w:t>
      </w:r>
    </w:p>
    <w:p w14:paraId="5E76372A" w14:textId="7FFB10A0" w:rsidR="00C94C8F" w:rsidRDefault="00C94C8F" w:rsidP="00C70832">
      <w:pPr>
        <w:jc w:val="both"/>
        <w:outlineLvl w:val="0"/>
        <w:rPr>
          <w:rFonts w:ascii="Verdana" w:hAnsi="Verdana"/>
          <w:lang w:val="es-ES"/>
        </w:rPr>
      </w:pPr>
    </w:p>
    <w:p w14:paraId="1931F48E" w14:textId="2A8E9B82" w:rsidR="00807395" w:rsidRDefault="00DF38EC" w:rsidP="00841BDF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11:50 – 12</w:t>
      </w:r>
      <w:r w:rsidR="00807395">
        <w:rPr>
          <w:rFonts w:ascii="Verdana" w:hAnsi="Verdana"/>
          <w:lang w:val="es-ES"/>
        </w:rPr>
        <w:t>:</w:t>
      </w:r>
      <w:r>
        <w:rPr>
          <w:rFonts w:ascii="Verdana" w:hAnsi="Verdana"/>
          <w:lang w:val="es-ES"/>
        </w:rPr>
        <w:t>30</w:t>
      </w:r>
      <w:r w:rsidR="001B2E44">
        <w:rPr>
          <w:rFonts w:ascii="Verdana" w:hAnsi="Verdana"/>
          <w:lang w:val="es-ES"/>
        </w:rPr>
        <w:t>:</w:t>
      </w:r>
      <w:r w:rsidR="00807395">
        <w:rPr>
          <w:rFonts w:ascii="Verdana" w:hAnsi="Verdana"/>
          <w:lang w:val="es-ES"/>
        </w:rPr>
        <w:tab/>
        <w:t>Visión de la Unidad de Planeación Minero Energética-UPME, respecto al impacto de los elementos BESS en la expansión del Sistema Interconectado Nacional.</w:t>
      </w:r>
    </w:p>
    <w:p w14:paraId="5BEC3F9E" w14:textId="040D9035" w:rsidR="00DF38EC" w:rsidRDefault="00E9350D" w:rsidP="00E9350D">
      <w:pPr>
        <w:ind w:left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Ing. </w:t>
      </w:r>
      <w:r w:rsidRPr="00DF38EC">
        <w:rPr>
          <w:rFonts w:ascii="Verdana" w:hAnsi="Verdana"/>
          <w:highlight w:val="yellow"/>
          <w:lang w:val="es-ES"/>
        </w:rPr>
        <w:t>XXX</w:t>
      </w:r>
      <w:r>
        <w:rPr>
          <w:rFonts w:ascii="Verdana" w:hAnsi="Verdana"/>
          <w:lang w:val="es-ES"/>
        </w:rPr>
        <w:t>. Profesional Especializado UPME</w:t>
      </w:r>
      <w:r w:rsidR="00A54EF5">
        <w:rPr>
          <w:rFonts w:ascii="Verdana" w:hAnsi="Verdana"/>
          <w:lang w:val="es-ES"/>
        </w:rPr>
        <w:t>.</w:t>
      </w:r>
    </w:p>
    <w:p w14:paraId="1761FC26" w14:textId="25130ECE" w:rsidR="00DF38EC" w:rsidRDefault="00DF38EC" w:rsidP="00E9350D">
      <w:pPr>
        <w:ind w:left="2832"/>
        <w:jc w:val="both"/>
        <w:outlineLvl w:val="0"/>
        <w:rPr>
          <w:rFonts w:ascii="Verdana" w:hAnsi="Verdana"/>
          <w:lang w:val="es-ES"/>
        </w:rPr>
      </w:pPr>
    </w:p>
    <w:p w14:paraId="2DD7A1E6" w14:textId="5ACCF9F8" w:rsidR="00DF38EC" w:rsidRDefault="00DF38EC" w:rsidP="00DF38EC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12:30 – 12:45:</w:t>
      </w:r>
      <w:r>
        <w:rPr>
          <w:rFonts w:ascii="Verdana" w:hAnsi="Verdana"/>
          <w:lang w:val="es-ES"/>
        </w:rPr>
        <w:tab/>
        <w:t>Control Automático de Generación-AGC a través de un grupo Unidad + Batería.</w:t>
      </w:r>
    </w:p>
    <w:p w14:paraId="275274A8" w14:textId="09D85F54" w:rsidR="00DF38EC" w:rsidRDefault="00DF38EC" w:rsidP="00DF38EC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>Dr. José David Montoya. Termotasajero 2.</w:t>
      </w:r>
    </w:p>
    <w:p w14:paraId="2E4C5809" w14:textId="6F6DE54D" w:rsidR="00DF38EC" w:rsidRDefault="00DF38EC" w:rsidP="00E9350D">
      <w:pPr>
        <w:ind w:left="2832"/>
        <w:jc w:val="both"/>
        <w:outlineLvl w:val="0"/>
        <w:rPr>
          <w:rFonts w:ascii="Verdana" w:hAnsi="Verdana"/>
          <w:lang w:val="es-ES"/>
        </w:rPr>
      </w:pPr>
    </w:p>
    <w:p w14:paraId="14B267F5" w14:textId="4EBA054C" w:rsidR="00DF38EC" w:rsidRDefault="00DF38EC" w:rsidP="00DF38EC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12:45 – 13:25:</w:t>
      </w:r>
      <w:r>
        <w:rPr>
          <w:rFonts w:ascii="Verdana" w:hAnsi="Verdana"/>
          <w:lang w:val="es-ES"/>
        </w:rPr>
        <w:tab/>
        <w:t>Almuerzo.</w:t>
      </w:r>
    </w:p>
    <w:p w14:paraId="40EA84F2" w14:textId="15B6FB84" w:rsidR="00DF38EC" w:rsidRDefault="00DF38EC" w:rsidP="00E9350D">
      <w:pPr>
        <w:ind w:left="2832" w:hanging="2832"/>
        <w:jc w:val="both"/>
        <w:outlineLvl w:val="0"/>
        <w:rPr>
          <w:rFonts w:ascii="Verdana" w:hAnsi="Verdana"/>
          <w:lang w:val="es-ES"/>
        </w:rPr>
      </w:pPr>
    </w:p>
    <w:p w14:paraId="18974F77" w14:textId="314530E8" w:rsidR="00E9350D" w:rsidRDefault="00DF38EC" w:rsidP="00E9350D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13:30</w:t>
      </w:r>
      <w:r w:rsidR="00644FA8">
        <w:rPr>
          <w:rFonts w:ascii="Verdana" w:hAnsi="Verdana"/>
          <w:lang w:val="es-ES"/>
        </w:rPr>
        <w:t xml:space="preserve"> – 14</w:t>
      </w:r>
      <w:r w:rsidR="005F2B06">
        <w:rPr>
          <w:rFonts w:ascii="Verdana" w:hAnsi="Verdana"/>
          <w:lang w:val="es-ES"/>
        </w:rPr>
        <w:t>:</w:t>
      </w:r>
      <w:r>
        <w:rPr>
          <w:rFonts w:ascii="Verdana" w:hAnsi="Verdana"/>
          <w:lang w:val="es-ES"/>
        </w:rPr>
        <w:t>1</w:t>
      </w:r>
      <w:r w:rsidR="00C94C8F">
        <w:rPr>
          <w:rFonts w:ascii="Verdana" w:hAnsi="Verdana"/>
          <w:lang w:val="es-ES"/>
        </w:rPr>
        <w:t>0</w:t>
      </w:r>
      <w:r w:rsidR="001B2E44">
        <w:rPr>
          <w:rFonts w:ascii="Verdana" w:hAnsi="Verdana"/>
          <w:lang w:val="es-ES"/>
        </w:rPr>
        <w:t>:</w:t>
      </w:r>
      <w:r w:rsidR="005F2B06">
        <w:rPr>
          <w:rFonts w:ascii="Verdana" w:hAnsi="Verdana"/>
          <w:lang w:val="es-ES"/>
        </w:rPr>
        <w:tab/>
      </w:r>
      <w:r w:rsidR="00E9350D">
        <w:rPr>
          <w:rFonts w:ascii="Verdana" w:hAnsi="Verdana"/>
          <w:lang w:val="es-ES"/>
        </w:rPr>
        <w:t xml:space="preserve">Casos de aplicación y éxito de los elementos BESS para la operación de Sistemas de Potencia. </w:t>
      </w:r>
    </w:p>
    <w:p w14:paraId="5C64C64D" w14:textId="3EBDAADA" w:rsidR="006866D8" w:rsidRDefault="00E9350D" w:rsidP="006866D8">
      <w:pPr>
        <w:ind w:left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Dr. </w:t>
      </w:r>
      <w:r w:rsidRPr="00DF38EC">
        <w:rPr>
          <w:rFonts w:ascii="Verdana" w:hAnsi="Verdana"/>
          <w:highlight w:val="yellow"/>
          <w:lang w:val="es-ES"/>
        </w:rPr>
        <w:t>XXX</w:t>
      </w:r>
      <w:r>
        <w:rPr>
          <w:rFonts w:ascii="Verdana" w:hAnsi="Verdana"/>
          <w:lang w:val="es-ES"/>
        </w:rPr>
        <w:t>. NEC</w:t>
      </w:r>
      <w:r w:rsidR="006866D8">
        <w:rPr>
          <w:rFonts w:ascii="Verdana" w:hAnsi="Verdana"/>
          <w:lang w:val="es-ES"/>
        </w:rPr>
        <w:t xml:space="preserve"> (Regulación </w:t>
      </w:r>
      <w:r w:rsidR="00DD2F5C">
        <w:rPr>
          <w:rFonts w:ascii="Verdana" w:hAnsi="Verdana"/>
          <w:lang w:val="es-ES"/>
        </w:rPr>
        <w:t>secundaria</w:t>
      </w:r>
      <w:r w:rsidR="006866D8">
        <w:rPr>
          <w:rFonts w:ascii="Verdana" w:hAnsi="Verdana"/>
          <w:lang w:val="es-ES"/>
        </w:rPr>
        <w:t xml:space="preserve"> de frecuencia</w:t>
      </w:r>
      <w:r w:rsidR="00DF38EC">
        <w:rPr>
          <w:rFonts w:ascii="Verdana" w:hAnsi="Verdana"/>
          <w:lang w:val="es-ES"/>
        </w:rPr>
        <w:t xml:space="preserve"> y cumplimiento requerimientos Código de Redes</w:t>
      </w:r>
      <w:r w:rsidR="006866D8">
        <w:rPr>
          <w:rFonts w:ascii="Verdana" w:hAnsi="Verdana"/>
          <w:lang w:val="es-ES"/>
        </w:rPr>
        <w:t>).</w:t>
      </w:r>
    </w:p>
    <w:p w14:paraId="6700E6D4" w14:textId="21185026" w:rsidR="00E21988" w:rsidRDefault="00E21988" w:rsidP="006866D8">
      <w:pPr>
        <w:jc w:val="both"/>
        <w:outlineLvl w:val="0"/>
        <w:rPr>
          <w:rFonts w:ascii="Verdana" w:hAnsi="Verdana"/>
          <w:lang w:val="es-ES"/>
        </w:rPr>
      </w:pPr>
    </w:p>
    <w:p w14:paraId="60D8978B" w14:textId="40C58338" w:rsidR="00E21988" w:rsidRDefault="00DF38EC" w:rsidP="00E9350D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14:1</w:t>
      </w:r>
      <w:r w:rsidR="00C94C8F">
        <w:rPr>
          <w:rFonts w:ascii="Verdana" w:hAnsi="Verdana"/>
          <w:lang w:val="es-ES"/>
        </w:rPr>
        <w:t>0</w:t>
      </w:r>
      <w:r w:rsidR="00E21988">
        <w:rPr>
          <w:rFonts w:ascii="Verdana" w:hAnsi="Verdana"/>
          <w:lang w:val="es-ES"/>
        </w:rPr>
        <w:t xml:space="preserve"> –</w:t>
      </w:r>
      <w:r>
        <w:rPr>
          <w:rFonts w:ascii="Verdana" w:hAnsi="Verdana"/>
          <w:lang w:val="es-ES"/>
        </w:rPr>
        <w:t xml:space="preserve"> 14</w:t>
      </w:r>
      <w:r w:rsidR="00E21988">
        <w:rPr>
          <w:rFonts w:ascii="Verdana" w:hAnsi="Verdana"/>
          <w:lang w:val="es-ES"/>
        </w:rPr>
        <w:t>:</w:t>
      </w:r>
      <w:r w:rsidR="00C94C8F">
        <w:rPr>
          <w:rFonts w:ascii="Verdana" w:hAnsi="Verdana"/>
          <w:lang w:val="es-ES"/>
        </w:rPr>
        <w:t>5</w:t>
      </w:r>
      <w:r>
        <w:rPr>
          <w:rFonts w:ascii="Verdana" w:hAnsi="Verdana"/>
          <w:lang w:val="es-ES"/>
        </w:rPr>
        <w:t>0</w:t>
      </w:r>
      <w:r w:rsidR="001B2E44">
        <w:rPr>
          <w:rFonts w:ascii="Verdana" w:hAnsi="Verdana"/>
          <w:lang w:val="es-ES"/>
        </w:rPr>
        <w:t>:</w:t>
      </w:r>
      <w:r w:rsidR="00E9350D">
        <w:rPr>
          <w:rFonts w:ascii="Verdana" w:hAnsi="Verdana"/>
          <w:lang w:val="es-ES"/>
        </w:rPr>
        <w:tab/>
        <w:t>Casos de aplicación y éxito de los elementos BESS para la operación de Sistemas de Potencia.</w:t>
      </w:r>
    </w:p>
    <w:p w14:paraId="2054D682" w14:textId="75C5D9CE" w:rsidR="001B2E44" w:rsidRDefault="00E9350D" w:rsidP="00C70832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 xml:space="preserve">Dr. </w:t>
      </w:r>
      <w:r w:rsidRPr="00DF38EC">
        <w:rPr>
          <w:rFonts w:ascii="Verdana" w:hAnsi="Verdana"/>
          <w:highlight w:val="yellow"/>
          <w:lang w:val="es-ES"/>
        </w:rPr>
        <w:t>XXX</w:t>
      </w:r>
      <w:r>
        <w:rPr>
          <w:rFonts w:ascii="Verdana" w:hAnsi="Verdana"/>
          <w:lang w:val="es-ES"/>
        </w:rPr>
        <w:t>. AES Storage</w:t>
      </w:r>
      <w:r w:rsidR="006936B4">
        <w:rPr>
          <w:rFonts w:ascii="Verdana" w:hAnsi="Verdana"/>
          <w:lang w:val="es-ES"/>
        </w:rPr>
        <w:t xml:space="preserve"> (</w:t>
      </w:r>
      <w:r w:rsidR="00DF38EC">
        <w:rPr>
          <w:rFonts w:ascii="Verdana" w:hAnsi="Verdana"/>
          <w:lang w:val="es-ES"/>
        </w:rPr>
        <w:t xml:space="preserve">Regulación </w:t>
      </w:r>
      <w:r w:rsidR="004C5CC1">
        <w:rPr>
          <w:rFonts w:ascii="Verdana" w:hAnsi="Verdana"/>
          <w:lang w:val="es-ES"/>
        </w:rPr>
        <w:t>primaria</w:t>
      </w:r>
      <w:r w:rsidR="00DF38EC">
        <w:rPr>
          <w:rFonts w:ascii="Verdana" w:hAnsi="Verdana"/>
          <w:lang w:val="es-ES"/>
        </w:rPr>
        <w:t xml:space="preserve"> de frecuencia y “peak shaving”</w:t>
      </w:r>
      <w:r w:rsidR="006936B4">
        <w:rPr>
          <w:rFonts w:ascii="Verdana" w:hAnsi="Verdana"/>
          <w:lang w:val="es-ES"/>
        </w:rPr>
        <w:t>)</w:t>
      </w:r>
      <w:r>
        <w:rPr>
          <w:rFonts w:ascii="Verdana" w:hAnsi="Verdana"/>
          <w:lang w:val="es-ES"/>
        </w:rPr>
        <w:t>.</w:t>
      </w:r>
    </w:p>
    <w:p w14:paraId="6D4FA5D7" w14:textId="77777777" w:rsidR="00C70832" w:rsidRDefault="00C70832" w:rsidP="00C70832">
      <w:pPr>
        <w:ind w:left="2832" w:hanging="2832"/>
        <w:jc w:val="both"/>
        <w:outlineLvl w:val="0"/>
        <w:rPr>
          <w:rFonts w:ascii="Verdana" w:hAnsi="Verdana"/>
          <w:lang w:val="es-ES"/>
        </w:rPr>
      </w:pPr>
    </w:p>
    <w:p w14:paraId="0EF29A46" w14:textId="00FB32CD" w:rsidR="006866D8" w:rsidRDefault="00DF38EC" w:rsidP="006866D8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14:</w:t>
      </w:r>
      <w:r w:rsidR="00C70832">
        <w:rPr>
          <w:rFonts w:ascii="Verdana" w:hAnsi="Verdana"/>
          <w:lang w:val="es-ES"/>
        </w:rPr>
        <w:t>5</w:t>
      </w:r>
      <w:r>
        <w:rPr>
          <w:rFonts w:ascii="Verdana" w:hAnsi="Verdana"/>
          <w:lang w:val="es-ES"/>
        </w:rPr>
        <w:t>0 – 15</w:t>
      </w:r>
      <w:r w:rsidR="001B2E44">
        <w:rPr>
          <w:rFonts w:ascii="Verdana" w:hAnsi="Verdana"/>
          <w:lang w:val="es-ES"/>
        </w:rPr>
        <w:t>:</w:t>
      </w:r>
      <w:r>
        <w:rPr>
          <w:rFonts w:ascii="Verdana" w:hAnsi="Verdana"/>
          <w:lang w:val="es-ES"/>
        </w:rPr>
        <w:t>3</w:t>
      </w:r>
      <w:r w:rsidR="00C70832">
        <w:rPr>
          <w:rFonts w:ascii="Verdana" w:hAnsi="Verdana"/>
          <w:lang w:val="es-ES"/>
        </w:rPr>
        <w:t>0</w:t>
      </w:r>
      <w:r w:rsidR="001B2E44">
        <w:rPr>
          <w:rFonts w:ascii="Verdana" w:hAnsi="Verdana"/>
          <w:lang w:val="es-ES"/>
        </w:rPr>
        <w:t>:</w:t>
      </w:r>
      <w:r w:rsidR="00C75792">
        <w:rPr>
          <w:rFonts w:ascii="Verdana" w:hAnsi="Verdana"/>
          <w:lang w:val="es-ES"/>
        </w:rPr>
        <w:tab/>
      </w:r>
      <w:r w:rsidR="006866D8">
        <w:rPr>
          <w:rFonts w:ascii="Verdana" w:hAnsi="Verdana"/>
          <w:lang w:val="es-ES"/>
        </w:rPr>
        <w:t>Casos de aplicación y éxito de los elementos BESS para la operación de Sistemas de Potencia.</w:t>
      </w:r>
    </w:p>
    <w:p w14:paraId="0C151DD0" w14:textId="3F3FFA78" w:rsidR="006866D8" w:rsidRDefault="006866D8" w:rsidP="006866D8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 xml:space="preserve">Dr. </w:t>
      </w:r>
      <w:r w:rsidRPr="00DF38EC">
        <w:rPr>
          <w:rFonts w:ascii="Verdana" w:hAnsi="Verdana"/>
          <w:highlight w:val="yellow"/>
          <w:lang w:val="es-ES"/>
        </w:rPr>
        <w:t>XXX</w:t>
      </w:r>
      <w:r>
        <w:rPr>
          <w:rFonts w:ascii="Verdana" w:hAnsi="Verdana"/>
          <w:lang w:val="es-ES"/>
        </w:rPr>
        <w:t>. GE (</w:t>
      </w:r>
      <w:r w:rsidR="00C70832">
        <w:rPr>
          <w:rFonts w:ascii="Verdana" w:hAnsi="Verdana"/>
          <w:lang w:val="es-ES"/>
        </w:rPr>
        <w:t>Alternativa de solución para resolver problemas de congestión de la red</w:t>
      </w:r>
      <w:r>
        <w:rPr>
          <w:rFonts w:ascii="Verdana" w:hAnsi="Verdana"/>
          <w:lang w:val="es-ES"/>
        </w:rPr>
        <w:t>).</w:t>
      </w:r>
    </w:p>
    <w:p w14:paraId="0F1579CC" w14:textId="2E65B58C" w:rsidR="00C75792" w:rsidRDefault="001B2E44" w:rsidP="006866D8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</w:r>
    </w:p>
    <w:p w14:paraId="239A2809" w14:textId="1C347522" w:rsidR="00C70832" w:rsidRDefault="00DF38EC" w:rsidP="00C70832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15:30 – 16:10</w:t>
      </w:r>
      <w:r w:rsidR="00C70832">
        <w:rPr>
          <w:rFonts w:ascii="Verdana" w:hAnsi="Verdana"/>
          <w:lang w:val="es-ES"/>
        </w:rPr>
        <w:t>:</w:t>
      </w:r>
      <w:r w:rsidR="00C70832">
        <w:rPr>
          <w:rFonts w:ascii="Verdana" w:hAnsi="Verdana"/>
          <w:lang w:val="es-ES"/>
        </w:rPr>
        <w:tab/>
        <w:t>Casos de aplicación y éxito de los elementos BESS para la operación de Sistemas de Potencia.</w:t>
      </w:r>
    </w:p>
    <w:p w14:paraId="6BFEAFB8" w14:textId="77777777" w:rsidR="00C70832" w:rsidRDefault="00C70832" w:rsidP="00C70832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  <w:t xml:space="preserve">Dr. </w:t>
      </w:r>
      <w:r w:rsidRPr="008B0E0D">
        <w:rPr>
          <w:rFonts w:ascii="Verdana" w:hAnsi="Verdana"/>
          <w:highlight w:val="yellow"/>
          <w:lang w:val="es-ES"/>
        </w:rPr>
        <w:t>XXX</w:t>
      </w:r>
      <w:r>
        <w:rPr>
          <w:rFonts w:ascii="Verdana" w:hAnsi="Verdana"/>
          <w:lang w:val="es-ES"/>
        </w:rPr>
        <w:t xml:space="preserve">. STEAG (Gestión de recursos intermitentes y firmeza de energía). </w:t>
      </w:r>
    </w:p>
    <w:p w14:paraId="5FD737D3" w14:textId="77777777" w:rsidR="00C75792" w:rsidRDefault="00C75792" w:rsidP="006936B4">
      <w:pPr>
        <w:ind w:left="2832" w:hanging="2832"/>
        <w:jc w:val="both"/>
        <w:outlineLvl w:val="0"/>
        <w:rPr>
          <w:rFonts w:ascii="Verdana" w:hAnsi="Verdana"/>
          <w:lang w:val="es-ES"/>
        </w:rPr>
      </w:pPr>
    </w:p>
    <w:p w14:paraId="535DD9C8" w14:textId="69E1115B" w:rsidR="00807395" w:rsidRPr="004353A6" w:rsidRDefault="008B0E0D" w:rsidP="00841BDF">
      <w:pPr>
        <w:ind w:left="2832" w:hanging="2832"/>
        <w:jc w:val="both"/>
        <w:outlineLvl w:val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16:10</w:t>
      </w:r>
      <w:r w:rsidR="00644FA8">
        <w:rPr>
          <w:rFonts w:ascii="Verdana" w:hAnsi="Verdana"/>
          <w:lang w:val="es-ES"/>
        </w:rPr>
        <w:t xml:space="preserve"> – 17:</w:t>
      </w:r>
      <w:r w:rsidR="00600A91">
        <w:rPr>
          <w:rFonts w:ascii="Verdana" w:hAnsi="Verdana"/>
          <w:lang w:val="es-ES"/>
        </w:rPr>
        <w:t>0</w:t>
      </w:r>
      <w:r w:rsidR="00644FA8">
        <w:rPr>
          <w:rFonts w:ascii="Verdana" w:hAnsi="Verdana"/>
          <w:lang w:val="es-ES"/>
        </w:rPr>
        <w:t>0</w:t>
      </w:r>
      <w:r w:rsidR="00600A91">
        <w:rPr>
          <w:rFonts w:ascii="Verdana" w:hAnsi="Verdana"/>
          <w:lang w:val="es-ES"/>
        </w:rPr>
        <w:tab/>
      </w:r>
      <w:r w:rsidR="001B2E44">
        <w:rPr>
          <w:rFonts w:ascii="Verdana" w:hAnsi="Verdana"/>
          <w:lang w:val="es-ES"/>
        </w:rPr>
        <w:t>Conclusiones.</w:t>
      </w:r>
    </w:p>
    <w:sectPr w:rsidR="00807395" w:rsidRPr="004353A6" w:rsidSect="004454E2">
      <w:headerReference w:type="default" r:id="rId8"/>
      <w:footerReference w:type="default" r:id="rId9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A480E" w14:textId="77777777" w:rsidR="007D64C5" w:rsidRDefault="007D64C5">
      <w:r>
        <w:separator/>
      </w:r>
    </w:p>
  </w:endnote>
  <w:endnote w:type="continuationSeparator" w:id="0">
    <w:p w14:paraId="73B5EC09" w14:textId="77777777" w:rsidR="007D64C5" w:rsidRDefault="007D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FCC36" w14:textId="77777777" w:rsidR="00135EB1" w:rsidRDefault="00135EB1">
    <w:pPr>
      <w:pStyle w:val="Piedepgina"/>
      <w:jc w:val="right"/>
      <w:rPr>
        <w:b/>
        <w:color w:val="CC99FF"/>
        <w:lang w:val="es-MX"/>
      </w:rPr>
    </w:pPr>
  </w:p>
  <w:p w14:paraId="3769F3D5" w14:textId="77777777" w:rsidR="00135EB1" w:rsidRDefault="00E43C02">
    <w:pPr>
      <w:pStyle w:val="Piedepgina"/>
      <w:jc w:val="center"/>
      <w:rPr>
        <w:b/>
        <w:color w:val="CC99FF"/>
        <w:lang w:val="es-MX"/>
      </w:rPr>
    </w:pPr>
    <w:r>
      <w:rPr>
        <w:b/>
        <w:noProof/>
        <w:color w:val="CC99FF"/>
        <w:lang w:eastAsia="es-C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FA42975" wp14:editId="37D767DD">
              <wp:simplePos x="0" y="0"/>
              <wp:positionH relativeFrom="column">
                <wp:posOffset>48260</wp:posOffset>
              </wp:positionH>
              <wp:positionV relativeFrom="paragraph">
                <wp:posOffset>-1</wp:posOffset>
              </wp:positionV>
              <wp:extent cx="5715000" cy="0"/>
              <wp:effectExtent l="0" t="0" r="25400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150045F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pt,0" to="45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CKilDu1wAA&#10;AAMBAAAPAAAAAAAAAAAAAAAAAGsEAABkcnMvZG93bnJldi54bWxQSwUGAAAAAAQABADzAAAAbwUA&#10;AAAA&#10;"/>
          </w:pict>
        </mc:Fallback>
      </mc:AlternateContent>
    </w:r>
  </w:p>
  <w:p w14:paraId="76BBFF67" w14:textId="77777777" w:rsidR="00135EB1" w:rsidRPr="008D4CE2" w:rsidRDefault="00135EB1" w:rsidP="008D4CE2">
    <w:pPr>
      <w:pStyle w:val="Piedepgina"/>
      <w:jc w:val="center"/>
      <w:rPr>
        <w:b/>
        <w:lang w:val="es-MX"/>
      </w:rPr>
    </w:pPr>
    <w:r w:rsidRPr="008D4CE2">
      <w:rPr>
        <w:b/>
        <w:lang w:val="es-MX"/>
      </w:rPr>
      <w:t>Av. calle 26 No. 69-63 Oficina 408 Teléfonos: 7023029 –</w:t>
    </w:r>
    <w:r w:rsidR="007331C5">
      <w:rPr>
        <w:b/>
        <w:lang w:val="es-MX"/>
      </w:rPr>
      <w:t xml:space="preserve"> 7023026 - </w:t>
    </w:r>
    <w:r w:rsidRPr="008D4CE2">
      <w:rPr>
        <w:b/>
        <w:lang w:val="es-MX"/>
      </w:rPr>
      <w:t xml:space="preserve"> 7021892</w:t>
    </w:r>
  </w:p>
  <w:p w14:paraId="25420822" w14:textId="77777777" w:rsidR="00135EB1" w:rsidRPr="008D4CE2" w:rsidRDefault="00135EB1" w:rsidP="008D4CE2">
    <w:pPr>
      <w:pStyle w:val="Piedepgina"/>
      <w:jc w:val="center"/>
      <w:rPr>
        <w:b/>
        <w:lang w:val="es-MX"/>
      </w:rPr>
    </w:pPr>
    <w:r w:rsidRPr="008D4CE2">
      <w:rPr>
        <w:b/>
        <w:lang w:val="es-MX"/>
      </w:rPr>
      <w:t xml:space="preserve">E-Mail aolarte@cno.org.co - Internet: www.cno.org.co - Edificio Torre 26 </w:t>
    </w:r>
  </w:p>
  <w:p w14:paraId="713EC19D" w14:textId="77777777" w:rsidR="00135EB1" w:rsidRDefault="00135EB1" w:rsidP="008D4CE2">
    <w:pPr>
      <w:pStyle w:val="Piedepgina"/>
      <w:jc w:val="center"/>
      <w:rPr>
        <w:b/>
        <w:lang w:val="es-MX"/>
      </w:rPr>
    </w:pPr>
    <w:r w:rsidRPr="008D4CE2">
      <w:rPr>
        <w:b/>
        <w:lang w:val="es-MX"/>
      </w:rPr>
      <w:t>Bogotá, D.C.-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88186" w14:textId="77777777" w:rsidR="007D64C5" w:rsidRDefault="007D64C5">
      <w:r>
        <w:separator/>
      </w:r>
    </w:p>
  </w:footnote>
  <w:footnote w:type="continuationSeparator" w:id="0">
    <w:p w14:paraId="24614B17" w14:textId="77777777" w:rsidR="007D64C5" w:rsidRDefault="007D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74BA" w14:textId="77777777" w:rsidR="00135EB1" w:rsidRDefault="00135EB1">
    <w:pPr>
      <w:pStyle w:val="Encabezado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="00357CB6" w:rsidRPr="00C12902">
      <w:rPr>
        <w:noProof/>
        <w:lang w:eastAsia="es-CO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135EB1" w:rsidRPr="00B23F7B" w:rsidRDefault="00E43C02" w:rsidP="00B23F7B">
    <w:pPr>
      <w:pStyle w:val="Encabezado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20500147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LV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h+mOWzC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" o:allowincell="f"/>
          </w:pict>
        </mc:Fallback>
      </mc:AlternateContent>
    </w:r>
    <w:r w:rsidR="00135EB1"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F3B"/>
    <w:multiLevelType w:val="hybridMultilevel"/>
    <w:tmpl w:val="2656F622"/>
    <w:lvl w:ilvl="0" w:tplc="5AA4D4E0">
      <w:start w:val="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34F1F"/>
    <w:multiLevelType w:val="hybridMultilevel"/>
    <w:tmpl w:val="1688C49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5" w15:restartNumberingAfterBreak="0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52ADC"/>
    <w:multiLevelType w:val="hybridMultilevel"/>
    <w:tmpl w:val="EA72D6B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5793"/>
    <w:multiLevelType w:val="hybridMultilevel"/>
    <w:tmpl w:val="CCB8369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81685"/>
    <w:multiLevelType w:val="hybridMultilevel"/>
    <w:tmpl w:val="2D56900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FA59E9"/>
    <w:multiLevelType w:val="hybridMultilevel"/>
    <w:tmpl w:val="0F8CE4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145E1"/>
    <w:multiLevelType w:val="hybridMultilevel"/>
    <w:tmpl w:val="1CAC759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"/>
  </w:num>
  <w:num w:numId="10">
    <w:abstractNumId w:val="3"/>
  </w:num>
  <w:num w:numId="11">
    <w:abstractNumId w:val="7"/>
  </w:num>
  <w:num w:numId="12">
    <w:abstractNumId w:val="16"/>
  </w:num>
  <w:num w:numId="13">
    <w:abstractNumId w:val="9"/>
  </w:num>
  <w:num w:numId="14">
    <w:abstractNumId w:val="18"/>
  </w:num>
  <w:num w:numId="15">
    <w:abstractNumId w:val="6"/>
  </w:num>
  <w:num w:numId="16">
    <w:abstractNumId w:val="2"/>
  </w:num>
  <w:num w:numId="17">
    <w:abstractNumId w:val="8"/>
  </w:num>
  <w:num w:numId="18">
    <w:abstractNumId w:val="10"/>
  </w:num>
  <w:num w:numId="19">
    <w:abstractNumId w:val="0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2"/>
    <w:rsid w:val="000002D0"/>
    <w:rsid w:val="00000368"/>
    <w:rsid w:val="00001A42"/>
    <w:rsid w:val="0000298C"/>
    <w:rsid w:val="00002B31"/>
    <w:rsid w:val="00002C24"/>
    <w:rsid w:val="00002F11"/>
    <w:rsid w:val="00003F51"/>
    <w:rsid w:val="0000414B"/>
    <w:rsid w:val="000045CF"/>
    <w:rsid w:val="000055F4"/>
    <w:rsid w:val="0000731E"/>
    <w:rsid w:val="000141A1"/>
    <w:rsid w:val="000146AB"/>
    <w:rsid w:val="000147DB"/>
    <w:rsid w:val="00016FAF"/>
    <w:rsid w:val="000203D7"/>
    <w:rsid w:val="00020C38"/>
    <w:rsid w:val="000216A8"/>
    <w:rsid w:val="00022916"/>
    <w:rsid w:val="000232B4"/>
    <w:rsid w:val="000235DE"/>
    <w:rsid w:val="00023ABF"/>
    <w:rsid w:val="00023E84"/>
    <w:rsid w:val="00024F3A"/>
    <w:rsid w:val="000258B7"/>
    <w:rsid w:val="00025E4E"/>
    <w:rsid w:val="00030138"/>
    <w:rsid w:val="00030B8F"/>
    <w:rsid w:val="00030C8C"/>
    <w:rsid w:val="00031648"/>
    <w:rsid w:val="00031F84"/>
    <w:rsid w:val="00035AC3"/>
    <w:rsid w:val="00035D46"/>
    <w:rsid w:val="0004173B"/>
    <w:rsid w:val="000430A7"/>
    <w:rsid w:val="00043249"/>
    <w:rsid w:val="000472EC"/>
    <w:rsid w:val="00047F90"/>
    <w:rsid w:val="0005188C"/>
    <w:rsid w:val="0005455C"/>
    <w:rsid w:val="000556BD"/>
    <w:rsid w:val="00056218"/>
    <w:rsid w:val="00057A83"/>
    <w:rsid w:val="00057F27"/>
    <w:rsid w:val="00062609"/>
    <w:rsid w:val="00064156"/>
    <w:rsid w:val="00064DE6"/>
    <w:rsid w:val="00065E25"/>
    <w:rsid w:val="00066876"/>
    <w:rsid w:val="00067654"/>
    <w:rsid w:val="00070659"/>
    <w:rsid w:val="00072D74"/>
    <w:rsid w:val="00073CD2"/>
    <w:rsid w:val="00074954"/>
    <w:rsid w:val="00074D7A"/>
    <w:rsid w:val="00075F56"/>
    <w:rsid w:val="000805D1"/>
    <w:rsid w:val="00080EBB"/>
    <w:rsid w:val="00086091"/>
    <w:rsid w:val="000867D2"/>
    <w:rsid w:val="00091EE8"/>
    <w:rsid w:val="00092FED"/>
    <w:rsid w:val="00095BD5"/>
    <w:rsid w:val="000961F7"/>
    <w:rsid w:val="0009624D"/>
    <w:rsid w:val="00096396"/>
    <w:rsid w:val="00097920"/>
    <w:rsid w:val="000A368B"/>
    <w:rsid w:val="000A42D0"/>
    <w:rsid w:val="000A5315"/>
    <w:rsid w:val="000A570E"/>
    <w:rsid w:val="000A5E29"/>
    <w:rsid w:val="000A664F"/>
    <w:rsid w:val="000A7F18"/>
    <w:rsid w:val="000A7F9A"/>
    <w:rsid w:val="000C1867"/>
    <w:rsid w:val="000C2B35"/>
    <w:rsid w:val="000C60BE"/>
    <w:rsid w:val="000C70E6"/>
    <w:rsid w:val="000D229D"/>
    <w:rsid w:val="000D77C5"/>
    <w:rsid w:val="000D7C46"/>
    <w:rsid w:val="000D7D2A"/>
    <w:rsid w:val="000E0673"/>
    <w:rsid w:val="000E3C44"/>
    <w:rsid w:val="000E4232"/>
    <w:rsid w:val="000E5D82"/>
    <w:rsid w:val="000E7261"/>
    <w:rsid w:val="000F1DC8"/>
    <w:rsid w:val="00100A62"/>
    <w:rsid w:val="00102353"/>
    <w:rsid w:val="001047C7"/>
    <w:rsid w:val="0010567B"/>
    <w:rsid w:val="00107D94"/>
    <w:rsid w:val="00110A4B"/>
    <w:rsid w:val="00111822"/>
    <w:rsid w:val="001135ED"/>
    <w:rsid w:val="00114D0D"/>
    <w:rsid w:val="001174DE"/>
    <w:rsid w:val="00120B71"/>
    <w:rsid w:val="00120C33"/>
    <w:rsid w:val="001218F4"/>
    <w:rsid w:val="00124D0B"/>
    <w:rsid w:val="001273FD"/>
    <w:rsid w:val="00127555"/>
    <w:rsid w:val="00130AD6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36EDE"/>
    <w:rsid w:val="00150013"/>
    <w:rsid w:val="00150EC8"/>
    <w:rsid w:val="00152C78"/>
    <w:rsid w:val="0015318E"/>
    <w:rsid w:val="00155E45"/>
    <w:rsid w:val="00156F57"/>
    <w:rsid w:val="00157319"/>
    <w:rsid w:val="001607D8"/>
    <w:rsid w:val="00164037"/>
    <w:rsid w:val="00165D51"/>
    <w:rsid w:val="00170083"/>
    <w:rsid w:val="00171F50"/>
    <w:rsid w:val="00172130"/>
    <w:rsid w:val="00173163"/>
    <w:rsid w:val="00173584"/>
    <w:rsid w:val="001762EF"/>
    <w:rsid w:val="00176A52"/>
    <w:rsid w:val="00176CF9"/>
    <w:rsid w:val="00176EED"/>
    <w:rsid w:val="00182EEA"/>
    <w:rsid w:val="00185148"/>
    <w:rsid w:val="001855DC"/>
    <w:rsid w:val="001857AF"/>
    <w:rsid w:val="001862E3"/>
    <w:rsid w:val="001918E2"/>
    <w:rsid w:val="00195B7A"/>
    <w:rsid w:val="001A0E60"/>
    <w:rsid w:val="001A25AB"/>
    <w:rsid w:val="001A4B3B"/>
    <w:rsid w:val="001B2E44"/>
    <w:rsid w:val="001B38D8"/>
    <w:rsid w:val="001B64DB"/>
    <w:rsid w:val="001C00E2"/>
    <w:rsid w:val="001C2F8F"/>
    <w:rsid w:val="001C31B7"/>
    <w:rsid w:val="001C46C2"/>
    <w:rsid w:val="001C6B67"/>
    <w:rsid w:val="001C6CE2"/>
    <w:rsid w:val="001D2D91"/>
    <w:rsid w:val="001D3556"/>
    <w:rsid w:val="001D50BE"/>
    <w:rsid w:val="001D7A38"/>
    <w:rsid w:val="001E1646"/>
    <w:rsid w:val="001E1DFE"/>
    <w:rsid w:val="001F18F9"/>
    <w:rsid w:val="001F19D3"/>
    <w:rsid w:val="001F35A5"/>
    <w:rsid w:val="001F4F11"/>
    <w:rsid w:val="001F6A62"/>
    <w:rsid w:val="002031E5"/>
    <w:rsid w:val="00206447"/>
    <w:rsid w:val="002073DC"/>
    <w:rsid w:val="00210E22"/>
    <w:rsid w:val="00211C94"/>
    <w:rsid w:val="0021279B"/>
    <w:rsid w:val="0021412E"/>
    <w:rsid w:val="00214496"/>
    <w:rsid w:val="002158C1"/>
    <w:rsid w:val="00224164"/>
    <w:rsid w:val="002244CE"/>
    <w:rsid w:val="00226DA5"/>
    <w:rsid w:val="00227D1D"/>
    <w:rsid w:val="002317CF"/>
    <w:rsid w:val="0023739F"/>
    <w:rsid w:val="002426B8"/>
    <w:rsid w:val="00247DD1"/>
    <w:rsid w:val="00247FDF"/>
    <w:rsid w:val="002506E6"/>
    <w:rsid w:val="00253E04"/>
    <w:rsid w:val="00255B89"/>
    <w:rsid w:val="002573AD"/>
    <w:rsid w:val="00260319"/>
    <w:rsid w:val="002628DB"/>
    <w:rsid w:val="00266C0E"/>
    <w:rsid w:val="00270F7E"/>
    <w:rsid w:val="00272DBC"/>
    <w:rsid w:val="002764AA"/>
    <w:rsid w:val="00282872"/>
    <w:rsid w:val="0028403E"/>
    <w:rsid w:val="00284FE2"/>
    <w:rsid w:val="00290503"/>
    <w:rsid w:val="00290843"/>
    <w:rsid w:val="00290C6C"/>
    <w:rsid w:val="00290CA6"/>
    <w:rsid w:val="00291F19"/>
    <w:rsid w:val="002922E9"/>
    <w:rsid w:val="00294DBE"/>
    <w:rsid w:val="00295250"/>
    <w:rsid w:val="00295A44"/>
    <w:rsid w:val="00295A8E"/>
    <w:rsid w:val="0029666E"/>
    <w:rsid w:val="002973AB"/>
    <w:rsid w:val="00297858"/>
    <w:rsid w:val="002A076E"/>
    <w:rsid w:val="002A1C47"/>
    <w:rsid w:val="002A216D"/>
    <w:rsid w:val="002A2225"/>
    <w:rsid w:val="002A4E30"/>
    <w:rsid w:val="002A6213"/>
    <w:rsid w:val="002B3BDD"/>
    <w:rsid w:val="002C16EA"/>
    <w:rsid w:val="002C2A3B"/>
    <w:rsid w:val="002C36E5"/>
    <w:rsid w:val="002C497E"/>
    <w:rsid w:val="002C4D46"/>
    <w:rsid w:val="002D0372"/>
    <w:rsid w:val="002D06FC"/>
    <w:rsid w:val="002D07F0"/>
    <w:rsid w:val="002D31E6"/>
    <w:rsid w:val="002D360B"/>
    <w:rsid w:val="002D3FEB"/>
    <w:rsid w:val="002D5C49"/>
    <w:rsid w:val="002D5D8D"/>
    <w:rsid w:val="002F225C"/>
    <w:rsid w:val="002F28F4"/>
    <w:rsid w:val="002F432D"/>
    <w:rsid w:val="002F458B"/>
    <w:rsid w:val="002F523A"/>
    <w:rsid w:val="002F73D7"/>
    <w:rsid w:val="002F7E22"/>
    <w:rsid w:val="00300739"/>
    <w:rsid w:val="00300DCE"/>
    <w:rsid w:val="0030565C"/>
    <w:rsid w:val="0030657A"/>
    <w:rsid w:val="00306819"/>
    <w:rsid w:val="00310530"/>
    <w:rsid w:val="00312554"/>
    <w:rsid w:val="003173E1"/>
    <w:rsid w:val="00321705"/>
    <w:rsid w:val="003265EE"/>
    <w:rsid w:val="00326FA3"/>
    <w:rsid w:val="00330C91"/>
    <w:rsid w:val="00333970"/>
    <w:rsid w:val="00334EBA"/>
    <w:rsid w:val="003371B4"/>
    <w:rsid w:val="0034253E"/>
    <w:rsid w:val="00344A8B"/>
    <w:rsid w:val="00346C9D"/>
    <w:rsid w:val="003479C7"/>
    <w:rsid w:val="00350A11"/>
    <w:rsid w:val="00351293"/>
    <w:rsid w:val="00351DAA"/>
    <w:rsid w:val="003546E9"/>
    <w:rsid w:val="003547F1"/>
    <w:rsid w:val="003573E3"/>
    <w:rsid w:val="00357CB6"/>
    <w:rsid w:val="00360B14"/>
    <w:rsid w:val="003624CD"/>
    <w:rsid w:val="003631A7"/>
    <w:rsid w:val="003642C4"/>
    <w:rsid w:val="003645D3"/>
    <w:rsid w:val="0037288D"/>
    <w:rsid w:val="00372897"/>
    <w:rsid w:val="00373236"/>
    <w:rsid w:val="0037528B"/>
    <w:rsid w:val="003843AC"/>
    <w:rsid w:val="00391382"/>
    <w:rsid w:val="0039710B"/>
    <w:rsid w:val="003972E1"/>
    <w:rsid w:val="003A0199"/>
    <w:rsid w:val="003A0506"/>
    <w:rsid w:val="003A0F92"/>
    <w:rsid w:val="003A1499"/>
    <w:rsid w:val="003A3383"/>
    <w:rsid w:val="003A49EE"/>
    <w:rsid w:val="003B02C8"/>
    <w:rsid w:val="003B0337"/>
    <w:rsid w:val="003B03F4"/>
    <w:rsid w:val="003B19B1"/>
    <w:rsid w:val="003B2F30"/>
    <w:rsid w:val="003B43B5"/>
    <w:rsid w:val="003B4701"/>
    <w:rsid w:val="003B5668"/>
    <w:rsid w:val="003B571C"/>
    <w:rsid w:val="003B5E47"/>
    <w:rsid w:val="003C1465"/>
    <w:rsid w:val="003C3496"/>
    <w:rsid w:val="003C3846"/>
    <w:rsid w:val="003C7712"/>
    <w:rsid w:val="003D0AF1"/>
    <w:rsid w:val="003D1980"/>
    <w:rsid w:val="003D5281"/>
    <w:rsid w:val="003D5855"/>
    <w:rsid w:val="003E0F08"/>
    <w:rsid w:val="003E1713"/>
    <w:rsid w:val="003E2FB4"/>
    <w:rsid w:val="003E4AF1"/>
    <w:rsid w:val="003E76FC"/>
    <w:rsid w:val="003E7901"/>
    <w:rsid w:val="003F11EF"/>
    <w:rsid w:val="003F3C4D"/>
    <w:rsid w:val="003F44D7"/>
    <w:rsid w:val="003F665B"/>
    <w:rsid w:val="003F7378"/>
    <w:rsid w:val="00401628"/>
    <w:rsid w:val="004043DB"/>
    <w:rsid w:val="004061B6"/>
    <w:rsid w:val="0041516A"/>
    <w:rsid w:val="00415757"/>
    <w:rsid w:val="00416DD2"/>
    <w:rsid w:val="00420001"/>
    <w:rsid w:val="00421A4F"/>
    <w:rsid w:val="00423704"/>
    <w:rsid w:val="0042373E"/>
    <w:rsid w:val="00423789"/>
    <w:rsid w:val="0042421F"/>
    <w:rsid w:val="00431736"/>
    <w:rsid w:val="00434994"/>
    <w:rsid w:val="004353A6"/>
    <w:rsid w:val="00437B03"/>
    <w:rsid w:val="004417C3"/>
    <w:rsid w:val="004423DA"/>
    <w:rsid w:val="00443B7D"/>
    <w:rsid w:val="00444E4E"/>
    <w:rsid w:val="004454E2"/>
    <w:rsid w:val="004513AF"/>
    <w:rsid w:val="004528C2"/>
    <w:rsid w:val="0045315F"/>
    <w:rsid w:val="00453D54"/>
    <w:rsid w:val="00460610"/>
    <w:rsid w:val="00460EB6"/>
    <w:rsid w:val="0046116D"/>
    <w:rsid w:val="004745D1"/>
    <w:rsid w:val="0047689E"/>
    <w:rsid w:val="00480817"/>
    <w:rsid w:val="00481189"/>
    <w:rsid w:val="0048334E"/>
    <w:rsid w:val="00483DBB"/>
    <w:rsid w:val="004877F5"/>
    <w:rsid w:val="00493238"/>
    <w:rsid w:val="00493C3B"/>
    <w:rsid w:val="004A1DD3"/>
    <w:rsid w:val="004A5461"/>
    <w:rsid w:val="004A5839"/>
    <w:rsid w:val="004A60C1"/>
    <w:rsid w:val="004A67F9"/>
    <w:rsid w:val="004B0A1A"/>
    <w:rsid w:val="004B31BC"/>
    <w:rsid w:val="004B5A64"/>
    <w:rsid w:val="004B69FE"/>
    <w:rsid w:val="004C0348"/>
    <w:rsid w:val="004C11C2"/>
    <w:rsid w:val="004C3530"/>
    <w:rsid w:val="004C35ED"/>
    <w:rsid w:val="004C3F1D"/>
    <w:rsid w:val="004C4559"/>
    <w:rsid w:val="004C5CC1"/>
    <w:rsid w:val="004C63DA"/>
    <w:rsid w:val="004C6824"/>
    <w:rsid w:val="004D19EF"/>
    <w:rsid w:val="004D7259"/>
    <w:rsid w:val="004D7883"/>
    <w:rsid w:val="004E2C10"/>
    <w:rsid w:val="004E33EB"/>
    <w:rsid w:val="004E592A"/>
    <w:rsid w:val="004E6CD0"/>
    <w:rsid w:val="004F0377"/>
    <w:rsid w:val="004F35FB"/>
    <w:rsid w:val="004F3D39"/>
    <w:rsid w:val="004F42F9"/>
    <w:rsid w:val="004F5DCC"/>
    <w:rsid w:val="004F7B3A"/>
    <w:rsid w:val="00502069"/>
    <w:rsid w:val="00502183"/>
    <w:rsid w:val="005031A2"/>
    <w:rsid w:val="005033B0"/>
    <w:rsid w:val="00505977"/>
    <w:rsid w:val="005068DB"/>
    <w:rsid w:val="005073F2"/>
    <w:rsid w:val="005105E1"/>
    <w:rsid w:val="00512B88"/>
    <w:rsid w:val="00513DC4"/>
    <w:rsid w:val="00516C44"/>
    <w:rsid w:val="0052231B"/>
    <w:rsid w:val="005229BB"/>
    <w:rsid w:val="00523F57"/>
    <w:rsid w:val="005264A8"/>
    <w:rsid w:val="00526CE8"/>
    <w:rsid w:val="00530DFE"/>
    <w:rsid w:val="00533874"/>
    <w:rsid w:val="00547FBE"/>
    <w:rsid w:val="005533EB"/>
    <w:rsid w:val="00553EF4"/>
    <w:rsid w:val="00554E55"/>
    <w:rsid w:val="005559E6"/>
    <w:rsid w:val="005607BD"/>
    <w:rsid w:val="005608CA"/>
    <w:rsid w:val="00564850"/>
    <w:rsid w:val="00566275"/>
    <w:rsid w:val="00566423"/>
    <w:rsid w:val="005669F3"/>
    <w:rsid w:val="00570088"/>
    <w:rsid w:val="00572889"/>
    <w:rsid w:val="0057296E"/>
    <w:rsid w:val="005776FB"/>
    <w:rsid w:val="00580FD8"/>
    <w:rsid w:val="0058216E"/>
    <w:rsid w:val="00587502"/>
    <w:rsid w:val="00590660"/>
    <w:rsid w:val="00592E0E"/>
    <w:rsid w:val="00593E05"/>
    <w:rsid w:val="00594110"/>
    <w:rsid w:val="0059594F"/>
    <w:rsid w:val="00595C95"/>
    <w:rsid w:val="005A03BF"/>
    <w:rsid w:val="005A1ECB"/>
    <w:rsid w:val="005A1FCD"/>
    <w:rsid w:val="005A2CCA"/>
    <w:rsid w:val="005A4AAB"/>
    <w:rsid w:val="005A5D7E"/>
    <w:rsid w:val="005A770B"/>
    <w:rsid w:val="005A78A0"/>
    <w:rsid w:val="005B040D"/>
    <w:rsid w:val="005B1394"/>
    <w:rsid w:val="005B1875"/>
    <w:rsid w:val="005B2C3E"/>
    <w:rsid w:val="005B2CA4"/>
    <w:rsid w:val="005B2D2A"/>
    <w:rsid w:val="005B32B3"/>
    <w:rsid w:val="005B36CD"/>
    <w:rsid w:val="005B6FD9"/>
    <w:rsid w:val="005C084B"/>
    <w:rsid w:val="005C3C6F"/>
    <w:rsid w:val="005C3D27"/>
    <w:rsid w:val="005C3D81"/>
    <w:rsid w:val="005C5F75"/>
    <w:rsid w:val="005C6EC3"/>
    <w:rsid w:val="005D0840"/>
    <w:rsid w:val="005D239B"/>
    <w:rsid w:val="005D37DE"/>
    <w:rsid w:val="005D3D2A"/>
    <w:rsid w:val="005D4FF6"/>
    <w:rsid w:val="005D7719"/>
    <w:rsid w:val="005E35C4"/>
    <w:rsid w:val="005E3730"/>
    <w:rsid w:val="005E3F5A"/>
    <w:rsid w:val="005E486A"/>
    <w:rsid w:val="005E4E85"/>
    <w:rsid w:val="005E6B70"/>
    <w:rsid w:val="005E7B6C"/>
    <w:rsid w:val="005F1266"/>
    <w:rsid w:val="005F15AC"/>
    <w:rsid w:val="005F2B06"/>
    <w:rsid w:val="005F4D74"/>
    <w:rsid w:val="00600A91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1D43"/>
    <w:rsid w:val="00621EEE"/>
    <w:rsid w:val="006249B7"/>
    <w:rsid w:val="0062549C"/>
    <w:rsid w:val="006302BB"/>
    <w:rsid w:val="00630FCE"/>
    <w:rsid w:val="00631B29"/>
    <w:rsid w:val="006338B3"/>
    <w:rsid w:val="00635487"/>
    <w:rsid w:val="006406E3"/>
    <w:rsid w:val="0064336F"/>
    <w:rsid w:val="006435F7"/>
    <w:rsid w:val="00644FA8"/>
    <w:rsid w:val="00650542"/>
    <w:rsid w:val="0065054A"/>
    <w:rsid w:val="00654D06"/>
    <w:rsid w:val="00662AB8"/>
    <w:rsid w:val="006644CD"/>
    <w:rsid w:val="00666F78"/>
    <w:rsid w:val="0067162B"/>
    <w:rsid w:val="00674B4C"/>
    <w:rsid w:val="00676E7B"/>
    <w:rsid w:val="00676EDB"/>
    <w:rsid w:val="00682848"/>
    <w:rsid w:val="0068405D"/>
    <w:rsid w:val="00684186"/>
    <w:rsid w:val="006866D8"/>
    <w:rsid w:val="00690445"/>
    <w:rsid w:val="00691788"/>
    <w:rsid w:val="00692D1E"/>
    <w:rsid w:val="006931E8"/>
    <w:rsid w:val="006936B4"/>
    <w:rsid w:val="00693B9B"/>
    <w:rsid w:val="00696F2C"/>
    <w:rsid w:val="006A0B04"/>
    <w:rsid w:val="006A108D"/>
    <w:rsid w:val="006A2256"/>
    <w:rsid w:val="006A2D11"/>
    <w:rsid w:val="006A31F4"/>
    <w:rsid w:val="006A51E4"/>
    <w:rsid w:val="006A67F3"/>
    <w:rsid w:val="006A69E9"/>
    <w:rsid w:val="006B42B5"/>
    <w:rsid w:val="006B5280"/>
    <w:rsid w:val="006B5653"/>
    <w:rsid w:val="006B78DB"/>
    <w:rsid w:val="006C2487"/>
    <w:rsid w:val="006C38AA"/>
    <w:rsid w:val="006C3979"/>
    <w:rsid w:val="006C443E"/>
    <w:rsid w:val="006C4BFE"/>
    <w:rsid w:val="006C79A8"/>
    <w:rsid w:val="006D0CC6"/>
    <w:rsid w:val="006D15F9"/>
    <w:rsid w:val="006D2240"/>
    <w:rsid w:val="006D3607"/>
    <w:rsid w:val="006D55C2"/>
    <w:rsid w:val="006D5F5B"/>
    <w:rsid w:val="006D70D7"/>
    <w:rsid w:val="006E1709"/>
    <w:rsid w:val="006E6742"/>
    <w:rsid w:val="006F0AEA"/>
    <w:rsid w:val="006F2A11"/>
    <w:rsid w:val="006F4EA9"/>
    <w:rsid w:val="006F698A"/>
    <w:rsid w:val="00701557"/>
    <w:rsid w:val="00701D89"/>
    <w:rsid w:val="007049AC"/>
    <w:rsid w:val="00705DE6"/>
    <w:rsid w:val="00706872"/>
    <w:rsid w:val="00715197"/>
    <w:rsid w:val="0071589A"/>
    <w:rsid w:val="0071636D"/>
    <w:rsid w:val="0071651D"/>
    <w:rsid w:val="00721F1C"/>
    <w:rsid w:val="0072207F"/>
    <w:rsid w:val="00723309"/>
    <w:rsid w:val="00725C5C"/>
    <w:rsid w:val="00726718"/>
    <w:rsid w:val="00730694"/>
    <w:rsid w:val="00730D3A"/>
    <w:rsid w:val="007316B2"/>
    <w:rsid w:val="007331C5"/>
    <w:rsid w:val="00741259"/>
    <w:rsid w:val="00744A4E"/>
    <w:rsid w:val="00745031"/>
    <w:rsid w:val="007450DE"/>
    <w:rsid w:val="00745D68"/>
    <w:rsid w:val="00746654"/>
    <w:rsid w:val="00746CAE"/>
    <w:rsid w:val="00746F8D"/>
    <w:rsid w:val="00747762"/>
    <w:rsid w:val="007530CF"/>
    <w:rsid w:val="007534B1"/>
    <w:rsid w:val="007631A9"/>
    <w:rsid w:val="00766B6B"/>
    <w:rsid w:val="007672D8"/>
    <w:rsid w:val="00767E15"/>
    <w:rsid w:val="007803D0"/>
    <w:rsid w:val="007809C4"/>
    <w:rsid w:val="00784BB8"/>
    <w:rsid w:val="00784BD5"/>
    <w:rsid w:val="00785C17"/>
    <w:rsid w:val="00787EFE"/>
    <w:rsid w:val="0079412E"/>
    <w:rsid w:val="007958E6"/>
    <w:rsid w:val="007A2F90"/>
    <w:rsid w:val="007A3DFF"/>
    <w:rsid w:val="007A527E"/>
    <w:rsid w:val="007B000C"/>
    <w:rsid w:val="007B1846"/>
    <w:rsid w:val="007B2786"/>
    <w:rsid w:val="007B362B"/>
    <w:rsid w:val="007B4463"/>
    <w:rsid w:val="007B4B61"/>
    <w:rsid w:val="007B5258"/>
    <w:rsid w:val="007B7DD4"/>
    <w:rsid w:val="007C1F6A"/>
    <w:rsid w:val="007C3405"/>
    <w:rsid w:val="007C52D7"/>
    <w:rsid w:val="007D4EEF"/>
    <w:rsid w:val="007D64C5"/>
    <w:rsid w:val="007E0AD9"/>
    <w:rsid w:val="007E3CD1"/>
    <w:rsid w:val="007E4618"/>
    <w:rsid w:val="007F2303"/>
    <w:rsid w:val="007F2AFC"/>
    <w:rsid w:val="007F72B2"/>
    <w:rsid w:val="00801983"/>
    <w:rsid w:val="00802352"/>
    <w:rsid w:val="00805173"/>
    <w:rsid w:val="00807395"/>
    <w:rsid w:val="00811690"/>
    <w:rsid w:val="00812360"/>
    <w:rsid w:val="00813BE6"/>
    <w:rsid w:val="0081423B"/>
    <w:rsid w:val="008149FA"/>
    <w:rsid w:val="008161D2"/>
    <w:rsid w:val="00816EDF"/>
    <w:rsid w:val="00823D2F"/>
    <w:rsid w:val="00825AD5"/>
    <w:rsid w:val="0082634B"/>
    <w:rsid w:val="008269FE"/>
    <w:rsid w:val="00826F8D"/>
    <w:rsid w:val="00827E97"/>
    <w:rsid w:val="00830896"/>
    <w:rsid w:val="008366A1"/>
    <w:rsid w:val="00841A6C"/>
    <w:rsid w:val="00841BDF"/>
    <w:rsid w:val="008436AE"/>
    <w:rsid w:val="00843E1A"/>
    <w:rsid w:val="0084443C"/>
    <w:rsid w:val="00845803"/>
    <w:rsid w:val="008502B7"/>
    <w:rsid w:val="0085382C"/>
    <w:rsid w:val="00856567"/>
    <w:rsid w:val="0085756E"/>
    <w:rsid w:val="008604A8"/>
    <w:rsid w:val="008616C9"/>
    <w:rsid w:val="00867E41"/>
    <w:rsid w:val="00870A3A"/>
    <w:rsid w:val="00872258"/>
    <w:rsid w:val="008756D6"/>
    <w:rsid w:val="00877D26"/>
    <w:rsid w:val="00880211"/>
    <w:rsid w:val="00882BA5"/>
    <w:rsid w:val="00883F18"/>
    <w:rsid w:val="00885A22"/>
    <w:rsid w:val="00886B23"/>
    <w:rsid w:val="00891967"/>
    <w:rsid w:val="00892734"/>
    <w:rsid w:val="00892822"/>
    <w:rsid w:val="0089316F"/>
    <w:rsid w:val="00894C99"/>
    <w:rsid w:val="00894D7D"/>
    <w:rsid w:val="008A361B"/>
    <w:rsid w:val="008A553C"/>
    <w:rsid w:val="008A6DCB"/>
    <w:rsid w:val="008B0E0D"/>
    <w:rsid w:val="008B114D"/>
    <w:rsid w:val="008B4224"/>
    <w:rsid w:val="008B4806"/>
    <w:rsid w:val="008B631E"/>
    <w:rsid w:val="008B6F28"/>
    <w:rsid w:val="008C1367"/>
    <w:rsid w:val="008C303F"/>
    <w:rsid w:val="008C50F0"/>
    <w:rsid w:val="008C6E4E"/>
    <w:rsid w:val="008D0755"/>
    <w:rsid w:val="008D0B58"/>
    <w:rsid w:val="008D3ABC"/>
    <w:rsid w:val="008D4240"/>
    <w:rsid w:val="008D4CE2"/>
    <w:rsid w:val="008D7A9A"/>
    <w:rsid w:val="008E04E1"/>
    <w:rsid w:val="008E1B90"/>
    <w:rsid w:val="008E284E"/>
    <w:rsid w:val="008E2A9B"/>
    <w:rsid w:val="008E32E9"/>
    <w:rsid w:val="008E3A01"/>
    <w:rsid w:val="008E4E7E"/>
    <w:rsid w:val="008E5D31"/>
    <w:rsid w:val="008F1C43"/>
    <w:rsid w:val="008F2459"/>
    <w:rsid w:val="008F2964"/>
    <w:rsid w:val="00900207"/>
    <w:rsid w:val="00900C6E"/>
    <w:rsid w:val="00901B52"/>
    <w:rsid w:val="009026E6"/>
    <w:rsid w:val="009027BE"/>
    <w:rsid w:val="009041EE"/>
    <w:rsid w:val="0090538F"/>
    <w:rsid w:val="009057FF"/>
    <w:rsid w:val="00911DBF"/>
    <w:rsid w:val="009122AE"/>
    <w:rsid w:val="0091398E"/>
    <w:rsid w:val="00915F0E"/>
    <w:rsid w:val="009206E6"/>
    <w:rsid w:val="00921407"/>
    <w:rsid w:val="009230F0"/>
    <w:rsid w:val="00930D9E"/>
    <w:rsid w:val="0093600F"/>
    <w:rsid w:val="00940FB7"/>
    <w:rsid w:val="00945C7E"/>
    <w:rsid w:val="00946987"/>
    <w:rsid w:val="0095242C"/>
    <w:rsid w:val="0095477A"/>
    <w:rsid w:val="00954E85"/>
    <w:rsid w:val="00955A91"/>
    <w:rsid w:val="0096020D"/>
    <w:rsid w:val="0096053F"/>
    <w:rsid w:val="00961748"/>
    <w:rsid w:val="009620E7"/>
    <w:rsid w:val="00963BEF"/>
    <w:rsid w:val="00964258"/>
    <w:rsid w:val="00970D21"/>
    <w:rsid w:val="00971B2C"/>
    <w:rsid w:val="0097613D"/>
    <w:rsid w:val="00976258"/>
    <w:rsid w:val="00977A58"/>
    <w:rsid w:val="009804D7"/>
    <w:rsid w:val="00980D9E"/>
    <w:rsid w:val="00983166"/>
    <w:rsid w:val="00984C41"/>
    <w:rsid w:val="00985345"/>
    <w:rsid w:val="00987043"/>
    <w:rsid w:val="00993107"/>
    <w:rsid w:val="0099501E"/>
    <w:rsid w:val="009961AD"/>
    <w:rsid w:val="009962CA"/>
    <w:rsid w:val="009A2539"/>
    <w:rsid w:val="009A39E4"/>
    <w:rsid w:val="009A5296"/>
    <w:rsid w:val="009A5B05"/>
    <w:rsid w:val="009B13DC"/>
    <w:rsid w:val="009B3515"/>
    <w:rsid w:val="009B6895"/>
    <w:rsid w:val="009B7C97"/>
    <w:rsid w:val="009C048D"/>
    <w:rsid w:val="009C05F5"/>
    <w:rsid w:val="009C208E"/>
    <w:rsid w:val="009C2856"/>
    <w:rsid w:val="009C340D"/>
    <w:rsid w:val="009C4B1C"/>
    <w:rsid w:val="009C7BF8"/>
    <w:rsid w:val="009D02D9"/>
    <w:rsid w:val="009D1BD1"/>
    <w:rsid w:val="009D475F"/>
    <w:rsid w:val="009D75FD"/>
    <w:rsid w:val="009E2182"/>
    <w:rsid w:val="009E3CB7"/>
    <w:rsid w:val="009E6F86"/>
    <w:rsid w:val="009E79FF"/>
    <w:rsid w:val="009F2F7F"/>
    <w:rsid w:val="009F5C94"/>
    <w:rsid w:val="009F68E2"/>
    <w:rsid w:val="009F753F"/>
    <w:rsid w:val="009F7B71"/>
    <w:rsid w:val="00A01C9B"/>
    <w:rsid w:val="00A053DC"/>
    <w:rsid w:val="00A0639C"/>
    <w:rsid w:val="00A068F0"/>
    <w:rsid w:val="00A072A9"/>
    <w:rsid w:val="00A115F6"/>
    <w:rsid w:val="00A12244"/>
    <w:rsid w:val="00A202C1"/>
    <w:rsid w:val="00A20815"/>
    <w:rsid w:val="00A22DAF"/>
    <w:rsid w:val="00A23DB6"/>
    <w:rsid w:val="00A25467"/>
    <w:rsid w:val="00A32D30"/>
    <w:rsid w:val="00A34075"/>
    <w:rsid w:val="00A3535D"/>
    <w:rsid w:val="00A36CAD"/>
    <w:rsid w:val="00A40089"/>
    <w:rsid w:val="00A411A2"/>
    <w:rsid w:val="00A504FD"/>
    <w:rsid w:val="00A52815"/>
    <w:rsid w:val="00A538CB"/>
    <w:rsid w:val="00A54EF5"/>
    <w:rsid w:val="00A606E0"/>
    <w:rsid w:val="00A61189"/>
    <w:rsid w:val="00A640B7"/>
    <w:rsid w:val="00A6696E"/>
    <w:rsid w:val="00A672E3"/>
    <w:rsid w:val="00A67E40"/>
    <w:rsid w:val="00A712E1"/>
    <w:rsid w:val="00A72C32"/>
    <w:rsid w:val="00A7553E"/>
    <w:rsid w:val="00A76FF3"/>
    <w:rsid w:val="00A80B1C"/>
    <w:rsid w:val="00A84C19"/>
    <w:rsid w:val="00A9019C"/>
    <w:rsid w:val="00A92C76"/>
    <w:rsid w:val="00A960BE"/>
    <w:rsid w:val="00A96AF4"/>
    <w:rsid w:val="00AA2C37"/>
    <w:rsid w:val="00AA322C"/>
    <w:rsid w:val="00AA654B"/>
    <w:rsid w:val="00AB1FAB"/>
    <w:rsid w:val="00AB57CD"/>
    <w:rsid w:val="00AC1E2B"/>
    <w:rsid w:val="00AC2DC4"/>
    <w:rsid w:val="00AC4561"/>
    <w:rsid w:val="00AC486F"/>
    <w:rsid w:val="00AD1E2A"/>
    <w:rsid w:val="00AD1F60"/>
    <w:rsid w:val="00AD2BB9"/>
    <w:rsid w:val="00AD4323"/>
    <w:rsid w:val="00AD435B"/>
    <w:rsid w:val="00AD5AD1"/>
    <w:rsid w:val="00AE020F"/>
    <w:rsid w:val="00AE0DAB"/>
    <w:rsid w:val="00AE2976"/>
    <w:rsid w:val="00AE6771"/>
    <w:rsid w:val="00AE679E"/>
    <w:rsid w:val="00AE7BE4"/>
    <w:rsid w:val="00AF059A"/>
    <w:rsid w:val="00AF1848"/>
    <w:rsid w:val="00AF3F0B"/>
    <w:rsid w:val="00AF424A"/>
    <w:rsid w:val="00AF452E"/>
    <w:rsid w:val="00AF4738"/>
    <w:rsid w:val="00AF7557"/>
    <w:rsid w:val="00AF79DD"/>
    <w:rsid w:val="00B00716"/>
    <w:rsid w:val="00B0459E"/>
    <w:rsid w:val="00B04F88"/>
    <w:rsid w:val="00B056F3"/>
    <w:rsid w:val="00B0575C"/>
    <w:rsid w:val="00B07AFC"/>
    <w:rsid w:val="00B14470"/>
    <w:rsid w:val="00B145D3"/>
    <w:rsid w:val="00B15A73"/>
    <w:rsid w:val="00B17E15"/>
    <w:rsid w:val="00B2174E"/>
    <w:rsid w:val="00B23224"/>
    <w:rsid w:val="00B23F7B"/>
    <w:rsid w:val="00B30BF8"/>
    <w:rsid w:val="00B31076"/>
    <w:rsid w:val="00B36134"/>
    <w:rsid w:val="00B3786F"/>
    <w:rsid w:val="00B408F1"/>
    <w:rsid w:val="00B41128"/>
    <w:rsid w:val="00B42247"/>
    <w:rsid w:val="00B42996"/>
    <w:rsid w:val="00B44DCA"/>
    <w:rsid w:val="00B50307"/>
    <w:rsid w:val="00B50533"/>
    <w:rsid w:val="00B53FE8"/>
    <w:rsid w:val="00B5548E"/>
    <w:rsid w:val="00B61E43"/>
    <w:rsid w:val="00B620C7"/>
    <w:rsid w:val="00B6229E"/>
    <w:rsid w:val="00B62737"/>
    <w:rsid w:val="00B6377C"/>
    <w:rsid w:val="00B63E09"/>
    <w:rsid w:val="00B665F9"/>
    <w:rsid w:val="00B75DD6"/>
    <w:rsid w:val="00B82C20"/>
    <w:rsid w:val="00B84BEE"/>
    <w:rsid w:val="00B84ECC"/>
    <w:rsid w:val="00B87E39"/>
    <w:rsid w:val="00B91292"/>
    <w:rsid w:val="00B94BE2"/>
    <w:rsid w:val="00B9738D"/>
    <w:rsid w:val="00BA185E"/>
    <w:rsid w:val="00BB3966"/>
    <w:rsid w:val="00BB41DD"/>
    <w:rsid w:val="00BB4513"/>
    <w:rsid w:val="00BB455C"/>
    <w:rsid w:val="00BB4C30"/>
    <w:rsid w:val="00BB74B0"/>
    <w:rsid w:val="00BB7BFC"/>
    <w:rsid w:val="00BC2150"/>
    <w:rsid w:val="00BC2443"/>
    <w:rsid w:val="00BC7960"/>
    <w:rsid w:val="00BD083E"/>
    <w:rsid w:val="00BD1236"/>
    <w:rsid w:val="00BD3C1C"/>
    <w:rsid w:val="00BD532E"/>
    <w:rsid w:val="00BD6C2E"/>
    <w:rsid w:val="00BE226F"/>
    <w:rsid w:val="00BE2CD3"/>
    <w:rsid w:val="00BF0008"/>
    <w:rsid w:val="00BF08A3"/>
    <w:rsid w:val="00BF6B2F"/>
    <w:rsid w:val="00C010EB"/>
    <w:rsid w:val="00C05982"/>
    <w:rsid w:val="00C0670A"/>
    <w:rsid w:val="00C07A4F"/>
    <w:rsid w:val="00C10F15"/>
    <w:rsid w:val="00C1310D"/>
    <w:rsid w:val="00C143D9"/>
    <w:rsid w:val="00C15B01"/>
    <w:rsid w:val="00C15FCD"/>
    <w:rsid w:val="00C16E3C"/>
    <w:rsid w:val="00C179DD"/>
    <w:rsid w:val="00C17AA0"/>
    <w:rsid w:val="00C203AB"/>
    <w:rsid w:val="00C20DA1"/>
    <w:rsid w:val="00C248EA"/>
    <w:rsid w:val="00C248EF"/>
    <w:rsid w:val="00C25187"/>
    <w:rsid w:val="00C2646D"/>
    <w:rsid w:val="00C27E8E"/>
    <w:rsid w:val="00C321E1"/>
    <w:rsid w:val="00C32BC0"/>
    <w:rsid w:val="00C37F38"/>
    <w:rsid w:val="00C408EE"/>
    <w:rsid w:val="00C41412"/>
    <w:rsid w:val="00C4569E"/>
    <w:rsid w:val="00C46D55"/>
    <w:rsid w:val="00C52AF9"/>
    <w:rsid w:val="00C52C82"/>
    <w:rsid w:val="00C52CE4"/>
    <w:rsid w:val="00C54181"/>
    <w:rsid w:val="00C54422"/>
    <w:rsid w:val="00C57995"/>
    <w:rsid w:val="00C602AE"/>
    <w:rsid w:val="00C62EF9"/>
    <w:rsid w:val="00C63E82"/>
    <w:rsid w:val="00C703BF"/>
    <w:rsid w:val="00C70832"/>
    <w:rsid w:val="00C70F37"/>
    <w:rsid w:val="00C71A05"/>
    <w:rsid w:val="00C756B7"/>
    <w:rsid w:val="00C75792"/>
    <w:rsid w:val="00C76B82"/>
    <w:rsid w:val="00C77550"/>
    <w:rsid w:val="00C77699"/>
    <w:rsid w:val="00C804AE"/>
    <w:rsid w:val="00C823A7"/>
    <w:rsid w:val="00C834BE"/>
    <w:rsid w:val="00C8506E"/>
    <w:rsid w:val="00C8561F"/>
    <w:rsid w:val="00C85A53"/>
    <w:rsid w:val="00C908A8"/>
    <w:rsid w:val="00C9169B"/>
    <w:rsid w:val="00C91F41"/>
    <w:rsid w:val="00C94C8F"/>
    <w:rsid w:val="00C97A11"/>
    <w:rsid w:val="00CA09C3"/>
    <w:rsid w:val="00CA13DA"/>
    <w:rsid w:val="00CA1551"/>
    <w:rsid w:val="00CA15A1"/>
    <w:rsid w:val="00CA182D"/>
    <w:rsid w:val="00CA4154"/>
    <w:rsid w:val="00CA5FC7"/>
    <w:rsid w:val="00CA74BD"/>
    <w:rsid w:val="00CA7758"/>
    <w:rsid w:val="00CB2F96"/>
    <w:rsid w:val="00CB30C3"/>
    <w:rsid w:val="00CB37A4"/>
    <w:rsid w:val="00CB3C10"/>
    <w:rsid w:val="00CB6F8F"/>
    <w:rsid w:val="00CB797E"/>
    <w:rsid w:val="00CC3DDC"/>
    <w:rsid w:val="00CC3F08"/>
    <w:rsid w:val="00CC65CE"/>
    <w:rsid w:val="00CC7B42"/>
    <w:rsid w:val="00CD2124"/>
    <w:rsid w:val="00CD2888"/>
    <w:rsid w:val="00CE2263"/>
    <w:rsid w:val="00CE22D8"/>
    <w:rsid w:val="00CE6166"/>
    <w:rsid w:val="00CE65DB"/>
    <w:rsid w:val="00CE6634"/>
    <w:rsid w:val="00CF3CD5"/>
    <w:rsid w:val="00CF4108"/>
    <w:rsid w:val="00D00FEB"/>
    <w:rsid w:val="00D02BE2"/>
    <w:rsid w:val="00D059A6"/>
    <w:rsid w:val="00D067EE"/>
    <w:rsid w:val="00D06850"/>
    <w:rsid w:val="00D06F98"/>
    <w:rsid w:val="00D06FAF"/>
    <w:rsid w:val="00D07130"/>
    <w:rsid w:val="00D07D65"/>
    <w:rsid w:val="00D11B4E"/>
    <w:rsid w:val="00D13802"/>
    <w:rsid w:val="00D227A5"/>
    <w:rsid w:val="00D23B81"/>
    <w:rsid w:val="00D2546F"/>
    <w:rsid w:val="00D277CB"/>
    <w:rsid w:val="00D30F9A"/>
    <w:rsid w:val="00D35EC9"/>
    <w:rsid w:val="00D439C6"/>
    <w:rsid w:val="00D45ACE"/>
    <w:rsid w:val="00D46891"/>
    <w:rsid w:val="00D47258"/>
    <w:rsid w:val="00D479E6"/>
    <w:rsid w:val="00D50855"/>
    <w:rsid w:val="00D55CE6"/>
    <w:rsid w:val="00D63031"/>
    <w:rsid w:val="00D64C63"/>
    <w:rsid w:val="00D65448"/>
    <w:rsid w:val="00D666DA"/>
    <w:rsid w:val="00D6684D"/>
    <w:rsid w:val="00D67C85"/>
    <w:rsid w:val="00D70314"/>
    <w:rsid w:val="00D70382"/>
    <w:rsid w:val="00D7047E"/>
    <w:rsid w:val="00D72740"/>
    <w:rsid w:val="00D72A47"/>
    <w:rsid w:val="00D7509B"/>
    <w:rsid w:val="00D76E03"/>
    <w:rsid w:val="00D76F2D"/>
    <w:rsid w:val="00D779E9"/>
    <w:rsid w:val="00D81D74"/>
    <w:rsid w:val="00D8320C"/>
    <w:rsid w:val="00D834C6"/>
    <w:rsid w:val="00D9045F"/>
    <w:rsid w:val="00D91562"/>
    <w:rsid w:val="00D92B3F"/>
    <w:rsid w:val="00D9501A"/>
    <w:rsid w:val="00D951E8"/>
    <w:rsid w:val="00D95A3B"/>
    <w:rsid w:val="00DA0F2B"/>
    <w:rsid w:val="00DA5762"/>
    <w:rsid w:val="00DB20B0"/>
    <w:rsid w:val="00DB3E61"/>
    <w:rsid w:val="00DB4123"/>
    <w:rsid w:val="00DB6292"/>
    <w:rsid w:val="00DB7C4F"/>
    <w:rsid w:val="00DB7DA7"/>
    <w:rsid w:val="00DC0B31"/>
    <w:rsid w:val="00DC0E2D"/>
    <w:rsid w:val="00DC1292"/>
    <w:rsid w:val="00DC2741"/>
    <w:rsid w:val="00DC5623"/>
    <w:rsid w:val="00DC7973"/>
    <w:rsid w:val="00DD06F7"/>
    <w:rsid w:val="00DD1AEA"/>
    <w:rsid w:val="00DD2F5C"/>
    <w:rsid w:val="00DD3929"/>
    <w:rsid w:val="00DD3BFB"/>
    <w:rsid w:val="00DD4A4E"/>
    <w:rsid w:val="00DD5F69"/>
    <w:rsid w:val="00DD7081"/>
    <w:rsid w:val="00DD7795"/>
    <w:rsid w:val="00DE1120"/>
    <w:rsid w:val="00DE1827"/>
    <w:rsid w:val="00DE200D"/>
    <w:rsid w:val="00DE71DC"/>
    <w:rsid w:val="00DE76B7"/>
    <w:rsid w:val="00DE7F66"/>
    <w:rsid w:val="00DF1504"/>
    <w:rsid w:val="00DF38EC"/>
    <w:rsid w:val="00DF4379"/>
    <w:rsid w:val="00DF65B9"/>
    <w:rsid w:val="00E000DB"/>
    <w:rsid w:val="00E0023E"/>
    <w:rsid w:val="00E00BA0"/>
    <w:rsid w:val="00E07A6B"/>
    <w:rsid w:val="00E07C80"/>
    <w:rsid w:val="00E10719"/>
    <w:rsid w:val="00E127A3"/>
    <w:rsid w:val="00E16352"/>
    <w:rsid w:val="00E21988"/>
    <w:rsid w:val="00E2424D"/>
    <w:rsid w:val="00E24DDA"/>
    <w:rsid w:val="00E253AD"/>
    <w:rsid w:val="00E305E7"/>
    <w:rsid w:val="00E30BDE"/>
    <w:rsid w:val="00E316DC"/>
    <w:rsid w:val="00E31D4D"/>
    <w:rsid w:val="00E322D0"/>
    <w:rsid w:val="00E34CEF"/>
    <w:rsid w:val="00E3550A"/>
    <w:rsid w:val="00E36E8F"/>
    <w:rsid w:val="00E417F8"/>
    <w:rsid w:val="00E42DEF"/>
    <w:rsid w:val="00E43C02"/>
    <w:rsid w:val="00E45ADF"/>
    <w:rsid w:val="00E4668E"/>
    <w:rsid w:val="00E50A13"/>
    <w:rsid w:val="00E53B1C"/>
    <w:rsid w:val="00E56B65"/>
    <w:rsid w:val="00E60EC4"/>
    <w:rsid w:val="00E611B8"/>
    <w:rsid w:val="00E65520"/>
    <w:rsid w:val="00E65BE5"/>
    <w:rsid w:val="00E66853"/>
    <w:rsid w:val="00E702A9"/>
    <w:rsid w:val="00E70E3F"/>
    <w:rsid w:val="00E70FCE"/>
    <w:rsid w:val="00E75631"/>
    <w:rsid w:val="00E808ED"/>
    <w:rsid w:val="00E815E4"/>
    <w:rsid w:val="00E8238F"/>
    <w:rsid w:val="00E82977"/>
    <w:rsid w:val="00E84D8E"/>
    <w:rsid w:val="00E86178"/>
    <w:rsid w:val="00E9350D"/>
    <w:rsid w:val="00E93DBD"/>
    <w:rsid w:val="00E9415E"/>
    <w:rsid w:val="00E94FF9"/>
    <w:rsid w:val="00E954E8"/>
    <w:rsid w:val="00E96D2B"/>
    <w:rsid w:val="00EA05CC"/>
    <w:rsid w:val="00EA0660"/>
    <w:rsid w:val="00EA09A7"/>
    <w:rsid w:val="00EA1D85"/>
    <w:rsid w:val="00EA21D6"/>
    <w:rsid w:val="00EA2A24"/>
    <w:rsid w:val="00EA2F7C"/>
    <w:rsid w:val="00EA35FD"/>
    <w:rsid w:val="00EA6F02"/>
    <w:rsid w:val="00EB1504"/>
    <w:rsid w:val="00EB2A87"/>
    <w:rsid w:val="00EB2BE2"/>
    <w:rsid w:val="00EB4348"/>
    <w:rsid w:val="00EB519B"/>
    <w:rsid w:val="00EC01BE"/>
    <w:rsid w:val="00EC0EC9"/>
    <w:rsid w:val="00EC1561"/>
    <w:rsid w:val="00EC2104"/>
    <w:rsid w:val="00EC3A12"/>
    <w:rsid w:val="00EC6BE2"/>
    <w:rsid w:val="00ED03ED"/>
    <w:rsid w:val="00ED04F1"/>
    <w:rsid w:val="00ED1D67"/>
    <w:rsid w:val="00ED21A1"/>
    <w:rsid w:val="00ED3439"/>
    <w:rsid w:val="00ED533A"/>
    <w:rsid w:val="00ED5B5D"/>
    <w:rsid w:val="00ED63C5"/>
    <w:rsid w:val="00ED73A0"/>
    <w:rsid w:val="00ED7445"/>
    <w:rsid w:val="00EE0E0A"/>
    <w:rsid w:val="00EE17D3"/>
    <w:rsid w:val="00EE2324"/>
    <w:rsid w:val="00EE27B6"/>
    <w:rsid w:val="00EE41A3"/>
    <w:rsid w:val="00EE5633"/>
    <w:rsid w:val="00EE6D56"/>
    <w:rsid w:val="00EE6DD6"/>
    <w:rsid w:val="00EF1881"/>
    <w:rsid w:val="00EF2A46"/>
    <w:rsid w:val="00EF35FA"/>
    <w:rsid w:val="00EF3E14"/>
    <w:rsid w:val="00EF413D"/>
    <w:rsid w:val="00EF7E18"/>
    <w:rsid w:val="00F0071F"/>
    <w:rsid w:val="00F01D7F"/>
    <w:rsid w:val="00F020A2"/>
    <w:rsid w:val="00F06C00"/>
    <w:rsid w:val="00F06F45"/>
    <w:rsid w:val="00F071CC"/>
    <w:rsid w:val="00F116DF"/>
    <w:rsid w:val="00F12BFC"/>
    <w:rsid w:val="00F13C53"/>
    <w:rsid w:val="00F14E9A"/>
    <w:rsid w:val="00F14F60"/>
    <w:rsid w:val="00F15BB4"/>
    <w:rsid w:val="00F15C11"/>
    <w:rsid w:val="00F16A1E"/>
    <w:rsid w:val="00F248EE"/>
    <w:rsid w:val="00F24DCE"/>
    <w:rsid w:val="00F2520C"/>
    <w:rsid w:val="00F253D8"/>
    <w:rsid w:val="00F27709"/>
    <w:rsid w:val="00F30740"/>
    <w:rsid w:val="00F32345"/>
    <w:rsid w:val="00F32948"/>
    <w:rsid w:val="00F33439"/>
    <w:rsid w:val="00F42AC5"/>
    <w:rsid w:val="00F43068"/>
    <w:rsid w:val="00F447B7"/>
    <w:rsid w:val="00F469FA"/>
    <w:rsid w:val="00F46C28"/>
    <w:rsid w:val="00F51E02"/>
    <w:rsid w:val="00F53225"/>
    <w:rsid w:val="00F53462"/>
    <w:rsid w:val="00F535DD"/>
    <w:rsid w:val="00F53751"/>
    <w:rsid w:val="00F53D61"/>
    <w:rsid w:val="00F55004"/>
    <w:rsid w:val="00F56293"/>
    <w:rsid w:val="00F56345"/>
    <w:rsid w:val="00F60BAD"/>
    <w:rsid w:val="00F61620"/>
    <w:rsid w:val="00F64ADD"/>
    <w:rsid w:val="00F7343F"/>
    <w:rsid w:val="00F745BF"/>
    <w:rsid w:val="00F75FAF"/>
    <w:rsid w:val="00F77C5C"/>
    <w:rsid w:val="00F80799"/>
    <w:rsid w:val="00F812D6"/>
    <w:rsid w:val="00F820AD"/>
    <w:rsid w:val="00F92299"/>
    <w:rsid w:val="00F95EDF"/>
    <w:rsid w:val="00FA24D6"/>
    <w:rsid w:val="00FA3A2B"/>
    <w:rsid w:val="00FA5949"/>
    <w:rsid w:val="00FB02C6"/>
    <w:rsid w:val="00FB19E0"/>
    <w:rsid w:val="00FB3B11"/>
    <w:rsid w:val="00FB46FA"/>
    <w:rsid w:val="00FB4AA8"/>
    <w:rsid w:val="00FB4B98"/>
    <w:rsid w:val="00FB4F7F"/>
    <w:rsid w:val="00FB7AEC"/>
    <w:rsid w:val="00FB7F80"/>
    <w:rsid w:val="00FC09C2"/>
    <w:rsid w:val="00FC7361"/>
    <w:rsid w:val="00FD11A0"/>
    <w:rsid w:val="00FD1966"/>
    <w:rsid w:val="00FD1B85"/>
    <w:rsid w:val="00FD5450"/>
    <w:rsid w:val="00FD72D9"/>
    <w:rsid w:val="00FD7E14"/>
    <w:rsid w:val="00FE1E2E"/>
    <w:rsid w:val="00FE20C7"/>
    <w:rsid w:val="00FF0340"/>
    <w:rsid w:val="00FF0FC7"/>
    <w:rsid w:val="00FF1DE1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F0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5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5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character" w:customStyle="1" w:styleId="apple-converted-space">
    <w:name w:val="apple-converted-space"/>
    <w:basedOn w:val="Fuentedeprrafopredeter"/>
    <w:rsid w:val="0063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8B53-F83C-4F6B-8275-8FC01222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Carga a CREG_Consultas, Taller y Activos no operativos</vt:lpstr>
      <vt:lpstr>Carga a CREG_Consultas, Taller y Activos no operativos</vt:lpstr>
    </vt:vector>
  </TitlesOfParts>
  <Company>Consejo Nacional de Operacion CNO</Company>
  <LinksUpToDate>false</LinksUpToDate>
  <CharactersWithSpaces>2407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Alberto Olarte</cp:lastModifiedBy>
  <cp:revision>2</cp:revision>
  <cp:lastPrinted>2016-10-31T16:09:00Z</cp:lastPrinted>
  <dcterms:created xsi:type="dcterms:W3CDTF">2017-05-03T21:13:00Z</dcterms:created>
  <dcterms:modified xsi:type="dcterms:W3CDTF">2017-05-03T21:13:00Z</dcterms:modified>
</cp:coreProperties>
</file>