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A611" w14:textId="16B1BDE8" w:rsidR="002315D3" w:rsidRPr="002315D3" w:rsidRDefault="002315D3" w:rsidP="00E54534">
      <w:pPr>
        <w:jc w:val="both"/>
        <w:outlineLvl w:val="0"/>
        <w:rPr>
          <w:rFonts w:ascii="Montserrat" w:hAnsi="Montserrat"/>
          <w:sz w:val="22"/>
          <w:szCs w:val="22"/>
          <w:lang w:val="es-ES"/>
        </w:rPr>
      </w:pPr>
    </w:p>
    <w:p w14:paraId="03D0A6AE" w14:textId="612F87B4" w:rsidR="002315D3" w:rsidRPr="00CE5C4A" w:rsidRDefault="002315D3" w:rsidP="00EE1322">
      <w:pPr>
        <w:jc w:val="right"/>
        <w:outlineLvl w:val="0"/>
        <w:rPr>
          <w:rFonts w:ascii="Montserrat" w:hAnsi="Montserrat"/>
          <w:sz w:val="22"/>
          <w:szCs w:val="22"/>
          <w:lang w:val="es-ES"/>
        </w:rPr>
      </w:pPr>
      <w:r w:rsidRPr="00CE5C4A">
        <w:rPr>
          <w:rFonts w:ascii="Montserrat" w:hAnsi="Montserrat"/>
          <w:sz w:val="22"/>
          <w:szCs w:val="22"/>
          <w:lang w:val="es-ES"/>
        </w:rPr>
        <w:t xml:space="preserve">Bogotá D.C., </w:t>
      </w:r>
      <w:r w:rsidR="00CE609E">
        <w:rPr>
          <w:rFonts w:ascii="Montserrat" w:hAnsi="Montserrat"/>
          <w:sz w:val="22"/>
          <w:szCs w:val="22"/>
          <w:lang w:val="es-ES"/>
        </w:rPr>
        <w:t>17</w:t>
      </w:r>
      <w:r w:rsidR="000915A4" w:rsidRPr="00CE5C4A">
        <w:rPr>
          <w:rFonts w:ascii="Montserrat" w:hAnsi="Montserrat"/>
          <w:sz w:val="22"/>
          <w:szCs w:val="22"/>
          <w:lang w:val="es-ES"/>
        </w:rPr>
        <w:t xml:space="preserve"> de </w:t>
      </w:r>
      <w:r w:rsidR="00CE609E">
        <w:rPr>
          <w:rFonts w:ascii="Montserrat" w:hAnsi="Montserrat"/>
          <w:sz w:val="22"/>
          <w:szCs w:val="22"/>
          <w:lang w:val="es-ES"/>
        </w:rPr>
        <w:t>diciem</w:t>
      </w:r>
      <w:r w:rsidR="00123F05" w:rsidRPr="00CE5C4A">
        <w:rPr>
          <w:rFonts w:ascii="Montserrat" w:hAnsi="Montserrat"/>
          <w:sz w:val="22"/>
          <w:szCs w:val="22"/>
          <w:lang w:val="es-ES"/>
        </w:rPr>
        <w:t>bre</w:t>
      </w:r>
      <w:r w:rsidR="000915A4" w:rsidRPr="00CE5C4A">
        <w:rPr>
          <w:rFonts w:ascii="Montserrat" w:hAnsi="Montserrat"/>
          <w:sz w:val="22"/>
          <w:szCs w:val="22"/>
          <w:lang w:val="es-ES"/>
        </w:rPr>
        <w:t xml:space="preserve"> de 2021</w:t>
      </w:r>
    </w:p>
    <w:p w14:paraId="76972624" w14:textId="77777777" w:rsidR="002315D3" w:rsidRPr="00625C31" w:rsidRDefault="002315D3" w:rsidP="00E54534">
      <w:pPr>
        <w:jc w:val="both"/>
        <w:outlineLvl w:val="0"/>
        <w:rPr>
          <w:rFonts w:ascii="Montserrat" w:hAnsi="Montserrat"/>
          <w:sz w:val="22"/>
          <w:szCs w:val="22"/>
          <w:highlight w:val="green"/>
          <w:lang w:val="es-ES"/>
        </w:rPr>
      </w:pPr>
    </w:p>
    <w:p w14:paraId="3A201BA9" w14:textId="312EB035" w:rsidR="002315D3" w:rsidRPr="00CE5C4A" w:rsidRDefault="002315D3" w:rsidP="00E54534">
      <w:pPr>
        <w:jc w:val="both"/>
        <w:outlineLvl w:val="0"/>
        <w:rPr>
          <w:rFonts w:ascii="Montserrat" w:hAnsi="Montserrat"/>
          <w:sz w:val="22"/>
          <w:szCs w:val="22"/>
          <w:lang w:val="es-ES"/>
        </w:rPr>
      </w:pPr>
      <w:r w:rsidRPr="00CE5C4A">
        <w:rPr>
          <w:rFonts w:ascii="Montserrat" w:hAnsi="Montserrat"/>
          <w:sz w:val="22"/>
          <w:szCs w:val="22"/>
          <w:lang w:val="es-ES"/>
        </w:rPr>
        <w:t>Señor</w:t>
      </w:r>
    </w:p>
    <w:p w14:paraId="7CD20226" w14:textId="42C9E9AB" w:rsidR="002315D3" w:rsidRPr="00CE5C4A" w:rsidRDefault="006931EE" w:rsidP="00E54534">
      <w:pPr>
        <w:jc w:val="both"/>
        <w:outlineLvl w:val="0"/>
        <w:rPr>
          <w:rFonts w:ascii="Montserrat" w:hAnsi="Montserrat"/>
          <w:sz w:val="22"/>
          <w:szCs w:val="22"/>
          <w:lang w:val="es-ES"/>
        </w:rPr>
      </w:pPr>
      <w:r w:rsidRPr="00CE5C4A">
        <w:rPr>
          <w:rFonts w:ascii="Montserrat" w:hAnsi="Montserrat"/>
          <w:sz w:val="22"/>
          <w:szCs w:val="22"/>
          <w:lang w:val="es-ES"/>
        </w:rPr>
        <w:t>JORGE ALBERTO VALENCIA</w:t>
      </w:r>
    </w:p>
    <w:p w14:paraId="1FA97141" w14:textId="53CE20C4" w:rsidR="002315D3" w:rsidRPr="00CE5C4A" w:rsidRDefault="002315D3" w:rsidP="00E54534">
      <w:pPr>
        <w:jc w:val="both"/>
        <w:outlineLvl w:val="0"/>
        <w:rPr>
          <w:rFonts w:ascii="Montserrat" w:hAnsi="Montserrat"/>
          <w:sz w:val="22"/>
          <w:szCs w:val="22"/>
          <w:lang w:val="es-ES"/>
        </w:rPr>
      </w:pPr>
      <w:r w:rsidRPr="00CE5C4A">
        <w:rPr>
          <w:rFonts w:ascii="Montserrat" w:hAnsi="Montserrat"/>
          <w:sz w:val="22"/>
          <w:szCs w:val="22"/>
          <w:lang w:val="es-ES"/>
        </w:rPr>
        <w:t>Director</w:t>
      </w:r>
      <w:r w:rsidR="006931EE" w:rsidRPr="00CE5C4A">
        <w:rPr>
          <w:rFonts w:ascii="Montserrat" w:hAnsi="Montserrat"/>
          <w:sz w:val="22"/>
          <w:szCs w:val="22"/>
          <w:lang w:val="es-ES"/>
        </w:rPr>
        <w:t xml:space="preserve"> Ejecutivo</w:t>
      </w:r>
    </w:p>
    <w:p w14:paraId="426A916C" w14:textId="713A6A65" w:rsidR="002315D3" w:rsidRPr="00CE5C4A" w:rsidRDefault="006931EE" w:rsidP="00E54534">
      <w:pPr>
        <w:jc w:val="both"/>
        <w:outlineLvl w:val="0"/>
        <w:rPr>
          <w:rFonts w:ascii="Montserrat" w:hAnsi="Montserrat"/>
          <w:sz w:val="22"/>
          <w:szCs w:val="22"/>
          <w:lang w:val="es-ES"/>
        </w:rPr>
      </w:pPr>
      <w:r w:rsidRPr="00CE5C4A">
        <w:rPr>
          <w:rFonts w:ascii="Montserrat" w:hAnsi="Montserrat"/>
          <w:sz w:val="22"/>
          <w:szCs w:val="22"/>
          <w:lang w:val="es-ES"/>
        </w:rPr>
        <w:t>COMISIÓN DE REGULACIÓN DE ENERGÍA Y GAS-CREG</w:t>
      </w:r>
    </w:p>
    <w:p w14:paraId="0D59A8AA" w14:textId="77777777" w:rsidR="002315D3" w:rsidRPr="00CE5C4A" w:rsidRDefault="002315D3" w:rsidP="00E54534">
      <w:pPr>
        <w:jc w:val="both"/>
        <w:outlineLvl w:val="0"/>
        <w:rPr>
          <w:rFonts w:ascii="Montserrat" w:hAnsi="Montserrat"/>
          <w:sz w:val="22"/>
          <w:szCs w:val="22"/>
          <w:lang w:val="es-ES"/>
        </w:rPr>
      </w:pPr>
      <w:r w:rsidRPr="00CE5C4A">
        <w:rPr>
          <w:rFonts w:ascii="Montserrat" w:hAnsi="Montserrat"/>
          <w:sz w:val="22"/>
          <w:szCs w:val="22"/>
          <w:lang w:val="es-ES"/>
        </w:rPr>
        <w:t>Ciudad</w:t>
      </w:r>
    </w:p>
    <w:p w14:paraId="28A17E5D" w14:textId="77777777" w:rsidR="002315D3" w:rsidRPr="00CE5C4A" w:rsidRDefault="002315D3" w:rsidP="00E54534">
      <w:pPr>
        <w:jc w:val="both"/>
        <w:outlineLvl w:val="0"/>
        <w:rPr>
          <w:rFonts w:ascii="Montserrat" w:hAnsi="Montserrat"/>
          <w:sz w:val="22"/>
          <w:szCs w:val="22"/>
          <w:lang w:val="es-ES"/>
        </w:rPr>
      </w:pPr>
    </w:p>
    <w:p w14:paraId="09E1E475" w14:textId="6C957590" w:rsidR="002315D3" w:rsidRPr="00CE5C4A" w:rsidRDefault="002315D3" w:rsidP="00625C31">
      <w:pPr>
        <w:ind w:left="1470" w:hanging="1470"/>
        <w:jc w:val="both"/>
        <w:outlineLvl w:val="0"/>
        <w:rPr>
          <w:rFonts w:ascii="Montserrat" w:hAnsi="Montserrat"/>
          <w:sz w:val="22"/>
          <w:szCs w:val="22"/>
          <w:lang w:val="es-ES"/>
        </w:rPr>
      </w:pPr>
      <w:r w:rsidRPr="00CE5C4A">
        <w:rPr>
          <w:rFonts w:ascii="Montserrat" w:hAnsi="Montserrat"/>
          <w:sz w:val="22"/>
          <w:szCs w:val="22"/>
          <w:lang w:val="es-ES"/>
        </w:rPr>
        <w:t>Asunto:</w:t>
      </w:r>
      <w:r w:rsidRPr="00CE5C4A">
        <w:rPr>
          <w:rFonts w:ascii="Montserrat" w:hAnsi="Montserrat"/>
          <w:sz w:val="22"/>
          <w:szCs w:val="22"/>
          <w:lang w:val="es-ES"/>
        </w:rPr>
        <w:tab/>
      </w:r>
      <w:r w:rsidR="00085CA6" w:rsidRPr="00085CA6">
        <w:rPr>
          <w:rFonts w:ascii="Montserrat" w:hAnsi="Montserrat"/>
          <w:sz w:val="22"/>
          <w:szCs w:val="22"/>
          <w:lang w:val="es-ES"/>
        </w:rPr>
        <w:t>Conclusione</w:t>
      </w:r>
      <w:r w:rsidR="00085CA6">
        <w:rPr>
          <w:rFonts w:ascii="Montserrat" w:hAnsi="Montserrat"/>
          <w:sz w:val="22"/>
          <w:szCs w:val="22"/>
          <w:lang w:val="es-ES"/>
        </w:rPr>
        <w:t>s</w:t>
      </w:r>
      <w:r w:rsidR="00085CA6" w:rsidRPr="00085CA6">
        <w:rPr>
          <w:rFonts w:ascii="Montserrat" w:hAnsi="Montserrat"/>
          <w:sz w:val="22"/>
          <w:szCs w:val="22"/>
          <w:lang w:val="es-ES"/>
        </w:rPr>
        <w:t xml:space="preserve"> </w:t>
      </w:r>
      <w:r w:rsidR="00085CA6">
        <w:rPr>
          <w:rFonts w:ascii="Montserrat" w:hAnsi="Montserrat"/>
          <w:sz w:val="22"/>
          <w:szCs w:val="22"/>
          <w:lang w:val="es-ES"/>
        </w:rPr>
        <w:t>CNO c</w:t>
      </w:r>
      <w:r w:rsidR="00085CA6" w:rsidRPr="00085CA6">
        <w:rPr>
          <w:rFonts w:ascii="Montserrat" w:hAnsi="Montserrat"/>
          <w:sz w:val="22"/>
          <w:szCs w:val="22"/>
          <w:lang w:val="es-ES"/>
        </w:rPr>
        <w:t xml:space="preserve">riterios de </w:t>
      </w:r>
      <w:r w:rsidR="00085CA6">
        <w:rPr>
          <w:rFonts w:ascii="Montserrat" w:hAnsi="Montserrat"/>
          <w:sz w:val="22"/>
          <w:szCs w:val="22"/>
          <w:lang w:val="es-ES"/>
        </w:rPr>
        <w:t>c</w:t>
      </w:r>
      <w:r w:rsidR="00085CA6" w:rsidRPr="00085CA6">
        <w:rPr>
          <w:rFonts w:ascii="Montserrat" w:hAnsi="Montserrat"/>
          <w:sz w:val="22"/>
          <w:szCs w:val="22"/>
          <w:lang w:val="es-ES"/>
        </w:rPr>
        <w:t xml:space="preserve">onfiabilidad y </w:t>
      </w:r>
      <w:r w:rsidR="00085CA6">
        <w:rPr>
          <w:rFonts w:ascii="Montserrat" w:hAnsi="Montserrat"/>
          <w:sz w:val="22"/>
          <w:szCs w:val="22"/>
          <w:lang w:val="es-ES"/>
        </w:rPr>
        <w:t>r</w:t>
      </w:r>
      <w:r w:rsidR="00085CA6" w:rsidRPr="00085CA6">
        <w:rPr>
          <w:rFonts w:ascii="Montserrat" w:hAnsi="Montserrat"/>
          <w:sz w:val="22"/>
          <w:szCs w:val="22"/>
          <w:lang w:val="es-ES"/>
        </w:rPr>
        <w:t>edundancia en la prestación del servicio de Regulación Secundaria de Frecuencia</w:t>
      </w:r>
      <w:r w:rsidR="00825834">
        <w:rPr>
          <w:rFonts w:ascii="Montserrat" w:hAnsi="Montserrat"/>
          <w:sz w:val="22"/>
          <w:szCs w:val="22"/>
          <w:lang w:val="es-ES"/>
        </w:rPr>
        <w:t>-AGC</w:t>
      </w:r>
      <w:r w:rsidR="00625C31" w:rsidRPr="00CE5C4A">
        <w:rPr>
          <w:rFonts w:ascii="Montserrat" w:hAnsi="Montserrat"/>
          <w:sz w:val="22"/>
          <w:szCs w:val="22"/>
          <w:lang w:val="es-ES"/>
        </w:rPr>
        <w:t>.</w:t>
      </w:r>
    </w:p>
    <w:p w14:paraId="5A95C306" w14:textId="77777777" w:rsidR="00625C31" w:rsidRPr="00CE5C4A" w:rsidRDefault="00625C31" w:rsidP="00625C31">
      <w:pPr>
        <w:ind w:left="1470" w:hanging="1470"/>
        <w:jc w:val="both"/>
        <w:outlineLvl w:val="0"/>
        <w:rPr>
          <w:rFonts w:ascii="Montserrat" w:hAnsi="Montserrat"/>
          <w:sz w:val="22"/>
          <w:szCs w:val="22"/>
          <w:lang w:val="es-ES"/>
        </w:rPr>
      </w:pPr>
    </w:p>
    <w:p w14:paraId="25B6F055" w14:textId="77777777" w:rsidR="00085CA6" w:rsidRDefault="00085CA6" w:rsidP="00E54534">
      <w:pPr>
        <w:jc w:val="both"/>
        <w:outlineLvl w:val="0"/>
        <w:rPr>
          <w:rFonts w:ascii="Montserrat" w:hAnsi="Montserrat"/>
          <w:sz w:val="22"/>
          <w:szCs w:val="22"/>
          <w:lang w:val="es-ES"/>
        </w:rPr>
      </w:pPr>
    </w:p>
    <w:p w14:paraId="3A0610BB" w14:textId="005A5D38" w:rsidR="002315D3" w:rsidRPr="00CE5C4A" w:rsidRDefault="0058078E" w:rsidP="00E54534">
      <w:pPr>
        <w:jc w:val="both"/>
        <w:outlineLvl w:val="0"/>
        <w:rPr>
          <w:rFonts w:ascii="Montserrat" w:hAnsi="Montserrat"/>
          <w:sz w:val="22"/>
          <w:szCs w:val="22"/>
          <w:lang w:val="es-ES"/>
        </w:rPr>
      </w:pPr>
      <w:r w:rsidRPr="00CE5C4A">
        <w:rPr>
          <w:rFonts w:ascii="Montserrat" w:hAnsi="Montserrat"/>
          <w:sz w:val="22"/>
          <w:szCs w:val="22"/>
          <w:lang w:val="es-ES"/>
        </w:rPr>
        <w:t>Respetado</w:t>
      </w:r>
      <w:r w:rsidR="006931EE" w:rsidRPr="00CE5C4A">
        <w:rPr>
          <w:rFonts w:ascii="Montserrat" w:hAnsi="Montserrat"/>
          <w:sz w:val="22"/>
          <w:szCs w:val="22"/>
          <w:lang w:val="es-ES"/>
        </w:rPr>
        <w:t xml:space="preserve"> </w:t>
      </w:r>
      <w:proofErr w:type="gramStart"/>
      <w:r w:rsidR="006931EE" w:rsidRPr="00CE5C4A">
        <w:rPr>
          <w:rFonts w:ascii="Montserrat" w:hAnsi="Montserrat"/>
          <w:sz w:val="22"/>
          <w:szCs w:val="22"/>
          <w:lang w:val="es-ES"/>
        </w:rPr>
        <w:t>Director Ejecutivo</w:t>
      </w:r>
      <w:proofErr w:type="gramEnd"/>
      <w:r w:rsidR="002315D3" w:rsidRPr="00CE5C4A">
        <w:rPr>
          <w:rFonts w:ascii="Montserrat" w:hAnsi="Montserrat"/>
          <w:sz w:val="22"/>
          <w:szCs w:val="22"/>
          <w:lang w:val="es-ES"/>
        </w:rPr>
        <w:t>:</w:t>
      </w:r>
    </w:p>
    <w:p w14:paraId="15BCA091" w14:textId="77777777" w:rsidR="002315D3" w:rsidRPr="00625C31" w:rsidRDefault="002315D3" w:rsidP="00E54534">
      <w:pPr>
        <w:jc w:val="both"/>
        <w:outlineLvl w:val="0"/>
        <w:rPr>
          <w:rFonts w:ascii="Montserrat" w:hAnsi="Montserrat"/>
          <w:sz w:val="22"/>
          <w:szCs w:val="22"/>
          <w:highlight w:val="green"/>
          <w:lang w:val="es-ES"/>
        </w:rPr>
      </w:pPr>
    </w:p>
    <w:p w14:paraId="1338B82E" w14:textId="599E320A" w:rsidR="001573A8" w:rsidRDefault="00625C31" w:rsidP="00150DD0">
      <w:pPr>
        <w:jc w:val="both"/>
        <w:rPr>
          <w:rFonts w:ascii="Montserrat" w:hAnsi="Montserrat"/>
          <w:sz w:val="22"/>
          <w:szCs w:val="22"/>
          <w:lang w:val="es-ES"/>
        </w:rPr>
      </w:pPr>
      <w:r w:rsidRPr="006F03F5">
        <w:rPr>
          <w:rFonts w:ascii="Montserrat" w:hAnsi="Montserrat"/>
          <w:sz w:val="22"/>
          <w:szCs w:val="22"/>
          <w:lang w:val="es-ES"/>
        </w:rPr>
        <w:t>El Consejo Nacional de Operación-CNO en ejercicio de las funciones que la Ley 143 de 1994 le ha asignado, de acordar los aspectos técnicos para garantizar que la operación integrada del Sistema Interconectado Nacional-SIN sea segura, confiable y económica, ser el organismo ejecutor del Reglamento de Operación, y considerando</w:t>
      </w:r>
      <w:r w:rsidR="001573A8">
        <w:rPr>
          <w:rFonts w:ascii="Montserrat" w:hAnsi="Montserrat"/>
          <w:sz w:val="22"/>
          <w:szCs w:val="22"/>
          <w:lang w:val="es-ES"/>
        </w:rPr>
        <w:t xml:space="preserve"> nuestra comunicación del 12 de enero de 2021 sobre los “</w:t>
      </w:r>
      <w:r w:rsidR="001573A8" w:rsidRPr="001573A8">
        <w:rPr>
          <w:rFonts w:ascii="Montserrat" w:hAnsi="Montserrat"/>
          <w:i/>
          <w:iCs/>
          <w:sz w:val="22"/>
          <w:szCs w:val="22"/>
          <w:lang w:val="es-ES"/>
        </w:rPr>
        <w:t>riesgos identificados para la asignación de reservas de Regulación Secundaria de Frecuencia-AGC</w:t>
      </w:r>
      <w:r w:rsidR="001573A8">
        <w:rPr>
          <w:rFonts w:ascii="Montserrat" w:hAnsi="Montserrat"/>
          <w:sz w:val="22"/>
          <w:szCs w:val="22"/>
          <w:lang w:val="es-ES"/>
        </w:rPr>
        <w:t>”</w:t>
      </w:r>
      <w:r w:rsidRPr="006F03F5">
        <w:rPr>
          <w:rFonts w:ascii="Montserrat" w:hAnsi="Montserrat"/>
          <w:sz w:val="22"/>
          <w:szCs w:val="22"/>
          <w:lang w:val="es-ES"/>
        </w:rPr>
        <w:t>, presenta a continuación su</w:t>
      </w:r>
      <w:r w:rsidR="001573A8">
        <w:rPr>
          <w:rFonts w:ascii="Montserrat" w:hAnsi="Montserrat"/>
          <w:sz w:val="22"/>
          <w:szCs w:val="22"/>
          <w:lang w:val="es-ES"/>
        </w:rPr>
        <w:t xml:space="preserve">s conclusiones sobre los </w:t>
      </w:r>
      <w:r w:rsidR="001573A8" w:rsidRPr="001573A8">
        <w:rPr>
          <w:rFonts w:ascii="Montserrat" w:hAnsi="Montserrat"/>
          <w:sz w:val="22"/>
          <w:szCs w:val="22"/>
          <w:lang w:val="es-ES"/>
        </w:rPr>
        <w:t>criterios de confiabilidad y redundancia en la prestación de</w:t>
      </w:r>
      <w:r w:rsidR="001573A8">
        <w:rPr>
          <w:rFonts w:ascii="Montserrat" w:hAnsi="Montserrat"/>
          <w:sz w:val="22"/>
          <w:szCs w:val="22"/>
          <w:lang w:val="es-ES"/>
        </w:rPr>
        <w:t xml:space="preserve"> dicho servicio</w:t>
      </w:r>
      <w:r w:rsidRPr="006F03F5">
        <w:rPr>
          <w:rFonts w:ascii="Montserrat" w:hAnsi="Montserrat"/>
          <w:sz w:val="22"/>
          <w:szCs w:val="22"/>
          <w:lang w:val="es-ES"/>
        </w:rPr>
        <w:t>.</w:t>
      </w:r>
      <w:r w:rsidR="001F4738">
        <w:rPr>
          <w:rFonts w:ascii="Montserrat" w:hAnsi="Montserrat"/>
          <w:sz w:val="22"/>
          <w:szCs w:val="22"/>
          <w:lang w:val="es-ES"/>
        </w:rPr>
        <w:t xml:space="preserve"> </w:t>
      </w:r>
      <w:r w:rsidR="00825834">
        <w:rPr>
          <w:rFonts w:ascii="Montserrat" w:hAnsi="Montserrat"/>
          <w:sz w:val="22"/>
          <w:szCs w:val="22"/>
          <w:lang w:val="es-ES"/>
        </w:rPr>
        <w:t>Para ello, s</w:t>
      </w:r>
      <w:r w:rsidR="00825834" w:rsidRPr="00825834">
        <w:rPr>
          <w:rFonts w:ascii="Montserrat" w:hAnsi="Montserrat"/>
          <w:sz w:val="22"/>
          <w:szCs w:val="22"/>
          <w:lang w:val="es-ES"/>
        </w:rPr>
        <w:t>e revisaron los</w:t>
      </w:r>
      <w:r w:rsidR="00825834">
        <w:rPr>
          <w:rFonts w:ascii="Montserrat" w:hAnsi="Montserrat"/>
          <w:sz w:val="22"/>
          <w:szCs w:val="22"/>
          <w:lang w:val="es-ES"/>
        </w:rPr>
        <w:t xml:space="preserve"> Códigos de Red de los</w:t>
      </w:r>
      <w:r w:rsidR="00825834" w:rsidRPr="00825834">
        <w:rPr>
          <w:rFonts w:ascii="Montserrat" w:hAnsi="Montserrat"/>
          <w:sz w:val="22"/>
          <w:szCs w:val="22"/>
          <w:lang w:val="es-ES"/>
        </w:rPr>
        <w:t xml:space="preserve"> sistemas eléctricos de potencia de Chile, Estados Unidos, Brasil, México, Canadá (</w:t>
      </w:r>
      <w:proofErr w:type="spellStart"/>
      <w:r w:rsidR="00825834" w:rsidRPr="00825834">
        <w:rPr>
          <w:rFonts w:ascii="Montserrat" w:hAnsi="Montserrat"/>
          <w:sz w:val="22"/>
          <w:szCs w:val="22"/>
          <w:lang w:val="es-ES"/>
        </w:rPr>
        <w:t>Hydroquebeq</w:t>
      </w:r>
      <w:proofErr w:type="spellEnd"/>
      <w:r w:rsidR="00825834" w:rsidRPr="00825834">
        <w:rPr>
          <w:rFonts w:ascii="Montserrat" w:hAnsi="Montserrat"/>
          <w:sz w:val="22"/>
          <w:szCs w:val="22"/>
          <w:lang w:val="es-ES"/>
        </w:rPr>
        <w:t xml:space="preserve">) y España.   </w:t>
      </w:r>
    </w:p>
    <w:p w14:paraId="6FC0B1F5" w14:textId="24F2881F" w:rsidR="00825834" w:rsidRDefault="00825834" w:rsidP="00150DD0">
      <w:pPr>
        <w:jc w:val="both"/>
        <w:rPr>
          <w:rFonts w:ascii="Montserrat" w:hAnsi="Montserrat"/>
          <w:sz w:val="22"/>
          <w:szCs w:val="22"/>
          <w:lang w:val="es-ES"/>
        </w:rPr>
      </w:pPr>
    </w:p>
    <w:p w14:paraId="075CC29D" w14:textId="13D924ED" w:rsidR="001F4738" w:rsidRPr="001F4738" w:rsidRDefault="001F4738" w:rsidP="00150DD0">
      <w:pPr>
        <w:jc w:val="both"/>
        <w:rPr>
          <w:rFonts w:ascii="Montserrat" w:hAnsi="Montserrat"/>
          <w:b/>
          <w:bCs/>
          <w:sz w:val="22"/>
          <w:szCs w:val="22"/>
          <w:lang w:val="es-ES"/>
        </w:rPr>
      </w:pPr>
      <w:r w:rsidRPr="001F4738">
        <w:rPr>
          <w:rFonts w:ascii="Montserrat" w:hAnsi="Montserrat"/>
          <w:b/>
          <w:bCs/>
          <w:sz w:val="22"/>
          <w:szCs w:val="22"/>
          <w:lang w:val="es-ES"/>
        </w:rPr>
        <w:t>Conclusiones:</w:t>
      </w:r>
    </w:p>
    <w:p w14:paraId="14E0EC62" w14:textId="72F0CD38" w:rsidR="001F4738" w:rsidRDefault="001F4738" w:rsidP="001F4738">
      <w:pPr>
        <w:jc w:val="both"/>
        <w:rPr>
          <w:rFonts w:ascii="Montserrat" w:hAnsi="Montserrat"/>
          <w:sz w:val="22"/>
          <w:szCs w:val="22"/>
          <w:lang w:val="es-ES"/>
        </w:rPr>
      </w:pPr>
    </w:p>
    <w:p w14:paraId="19626355" w14:textId="77777777" w:rsidR="001F4738" w:rsidRDefault="001F4738" w:rsidP="001F4738">
      <w:pPr>
        <w:pStyle w:val="Prrafodelista"/>
        <w:numPr>
          <w:ilvl w:val="0"/>
          <w:numId w:val="32"/>
        </w:numPr>
        <w:jc w:val="both"/>
        <w:rPr>
          <w:rFonts w:ascii="Montserrat" w:hAnsi="Montserrat"/>
          <w:sz w:val="22"/>
          <w:szCs w:val="22"/>
          <w:lang w:val="es-ES"/>
        </w:rPr>
      </w:pPr>
      <w:r w:rsidRPr="001F4738">
        <w:rPr>
          <w:rFonts w:ascii="Montserrat" w:hAnsi="Montserrat"/>
          <w:sz w:val="22"/>
          <w:szCs w:val="22"/>
          <w:lang w:val="es-ES"/>
        </w:rPr>
        <w:t>En ninguno de los Códigos de Red revisados se plantea de manera explícita criterios de redundancia y/o confiabilidad en la prestación del servicio de AGC, a través de la programación de plantas adicionales.</w:t>
      </w:r>
    </w:p>
    <w:p w14:paraId="292955E7" w14:textId="77777777" w:rsidR="001F4738" w:rsidRDefault="001F4738" w:rsidP="001F4738">
      <w:pPr>
        <w:pStyle w:val="Prrafodelista"/>
        <w:ind w:left="720"/>
        <w:jc w:val="both"/>
        <w:rPr>
          <w:rFonts w:ascii="Montserrat" w:hAnsi="Montserrat"/>
          <w:sz w:val="22"/>
          <w:szCs w:val="22"/>
          <w:lang w:val="es-ES"/>
        </w:rPr>
      </w:pPr>
    </w:p>
    <w:p w14:paraId="18D4771F" w14:textId="31CA67AC" w:rsidR="001F4738" w:rsidRDefault="001F4738" w:rsidP="001F4738">
      <w:pPr>
        <w:pStyle w:val="Prrafodelista"/>
        <w:numPr>
          <w:ilvl w:val="0"/>
          <w:numId w:val="32"/>
        </w:numPr>
        <w:jc w:val="both"/>
        <w:rPr>
          <w:rFonts w:ascii="Montserrat" w:hAnsi="Montserrat"/>
          <w:sz w:val="22"/>
          <w:szCs w:val="22"/>
          <w:lang w:val="es-ES"/>
        </w:rPr>
      </w:pPr>
      <w:r w:rsidRPr="001F4738">
        <w:rPr>
          <w:rFonts w:ascii="Montserrat" w:hAnsi="Montserrat"/>
          <w:sz w:val="22"/>
          <w:szCs w:val="22"/>
          <w:lang w:val="es-ES"/>
        </w:rPr>
        <w:t xml:space="preserve">En algunos países, como es el caso </w:t>
      </w:r>
      <w:r>
        <w:rPr>
          <w:rFonts w:ascii="Montserrat" w:hAnsi="Montserrat"/>
          <w:sz w:val="22"/>
          <w:szCs w:val="22"/>
          <w:lang w:val="es-ES"/>
        </w:rPr>
        <w:t>de Chile</w:t>
      </w:r>
      <w:r w:rsidRPr="001F4738">
        <w:rPr>
          <w:rFonts w:ascii="Montserrat" w:hAnsi="Montserrat"/>
          <w:sz w:val="22"/>
          <w:szCs w:val="22"/>
          <w:lang w:val="es-ES"/>
        </w:rPr>
        <w:t>, la elegibilidad de las unidades de generación para la prestación del control secundario de frecuencia está supeditada al cumplimiento de ciertos indicadores de confiabilidad, todos ellos relacionados al sistema principal del AGC y su enlace local/coordinado.</w:t>
      </w:r>
    </w:p>
    <w:p w14:paraId="29EAA7F9" w14:textId="77777777" w:rsidR="001F4738" w:rsidRPr="001F4738" w:rsidRDefault="001F4738" w:rsidP="001F4738">
      <w:pPr>
        <w:pStyle w:val="Prrafodelista"/>
        <w:rPr>
          <w:rFonts w:ascii="Montserrat" w:hAnsi="Montserrat"/>
          <w:sz w:val="22"/>
          <w:szCs w:val="22"/>
          <w:lang w:val="es-ES"/>
        </w:rPr>
      </w:pPr>
    </w:p>
    <w:p w14:paraId="2B8E3B79" w14:textId="65B14346" w:rsidR="001F4738" w:rsidRDefault="001F4738" w:rsidP="001F4738">
      <w:pPr>
        <w:pStyle w:val="Prrafodelista"/>
        <w:numPr>
          <w:ilvl w:val="0"/>
          <w:numId w:val="32"/>
        </w:numPr>
        <w:jc w:val="both"/>
        <w:rPr>
          <w:rFonts w:ascii="Montserrat" w:hAnsi="Montserrat"/>
          <w:sz w:val="22"/>
          <w:szCs w:val="22"/>
          <w:lang w:val="es-ES"/>
        </w:rPr>
      </w:pPr>
      <w:r w:rsidRPr="001F4738">
        <w:rPr>
          <w:rFonts w:ascii="Montserrat" w:hAnsi="Montserrat"/>
          <w:sz w:val="22"/>
          <w:szCs w:val="22"/>
          <w:lang w:val="es-ES"/>
        </w:rPr>
        <w:t xml:space="preserve">En todos los casos </w:t>
      </w:r>
      <w:r>
        <w:rPr>
          <w:rFonts w:ascii="Montserrat" w:hAnsi="Montserrat"/>
          <w:sz w:val="22"/>
          <w:szCs w:val="22"/>
          <w:lang w:val="es-ES"/>
        </w:rPr>
        <w:t>estudiados</w:t>
      </w:r>
      <w:r w:rsidRPr="001F4738">
        <w:rPr>
          <w:rFonts w:ascii="Montserrat" w:hAnsi="Montserrat"/>
          <w:sz w:val="22"/>
          <w:szCs w:val="22"/>
          <w:lang w:val="es-ES"/>
        </w:rPr>
        <w:t xml:space="preserve"> el sistema eléctrico de potencia está dividido en áreas de control, </w:t>
      </w:r>
      <w:r>
        <w:rPr>
          <w:rFonts w:ascii="Montserrat" w:hAnsi="Montserrat"/>
          <w:sz w:val="22"/>
          <w:szCs w:val="22"/>
          <w:lang w:val="es-ES"/>
        </w:rPr>
        <w:t xml:space="preserve">ello </w:t>
      </w:r>
      <w:r w:rsidRPr="001F4738">
        <w:rPr>
          <w:rFonts w:ascii="Montserrat" w:hAnsi="Montserrat"/>
          <w:sz w:val="22"/>
          <w:szCs w:val="22"/>
          <w:lang w:val="es-ES"/>
        </w:rPr>
        <w:t>principalmente por la magnitud del mismo y su demanda.</w:t>
      </w:r>
      <w:r>
        <w:rPr>
          <w:rFonts w:ascii="Montserrat" w:hAnsi="Montserrat"/>
          <w:sz w:val="22"/>
          <w:szCs w:val="22"/>
          <w:lang w:val="es-ES"/>
        </w:rPr>
        <w:t xml:space="preserve"> Por lo anterior</w:t>
      </w:r>
      <w:r w:rsidRPr="001F4738">
        <w:rPr>
          <w:rFonts w:ascii="Montserrat" w:hAnsi="Montserrat"/>
          <w:sz w:val="22"/>
          <w:szCs w:val="22"/>
          <w:lang w:val="es-ES"/>
        </w:rPr>
        <w:t xml:space="preserve">, en cada subsistema se deben cumplir los requisitos de reserva.  </w:t>
      </w:r>
    </w:p>
    <w:p w14:paraId="0A8C663B" w14:textId="77777777" w:rsidR="001F4738" w:rsidRPr="001F4738" w:rsidRDefault="001F4738" w:rsidP="001F4738">
      <w:pPr>
        <w:pStyle w:val="Prrafodelista"/>
        <w:rPr>
          <w:rFonts w:ascii="Montserrat" w:hAnsi="Montserrat"/>
          <w:sz w:val="22"/>
          <w:szCs w:val="22"/>
          <w:lang w:val="es-ES"/>
        </w:rPr>
      </w:pPr>
    </w:p>
    <w:p w14:paraId="05DBDDA1" w14:textId="5C6EB16A" w:rsidR="001F4738" w:rsidRDefault="001F4738" w:rsidP="001F4738">
      <w:pPr>
        <w:pStyle w:val="Prrafodelista"/>
        <w:numPr>
          <w:ilvl w:val="0"/>
          <w:numId w:val="32"/>
        </w:numPr>
        <w:jc w:val="both"/>
        <w:rPr>
          <w:rFonts w:ascii="Montserrat" w:hAnsi="Montserrat"/>
          <w:sz w:val="22"/>
          <w:szCs w:val="22"/>
          <w:lang w:val="es-ES"/>
        </w:rPr>
      </w:pPr>
      <w:r w:rsidRPr="001F4738">
        <w:rPr>
          <w:rFonts w:ascii="Montserrat" w:hAnsi="Montserrat"/>
          <w:sz w:val="22"/>
          <w:szCs w:val="22"/>
          <w:lang w:val="es-ES"/>
        </w:rPr>
        <w:t>En el código de red europeo se define</w:t>
      </w:r>
      <w:r>
        <w:rPr>
          <w:rFonts w:ascii="Montserrat" w:hAnsi="Montserrat"/>
          <w:sz w:val="22"/>
          <w:szCs w:val="22"/>
          <w:lang w:val="es-ES"/>
        </w:rPr>
        <w:t>n</w:t>
      </w:r>
      <w:r w:rsidRPr="001F4738">
        <w:rPr>
          <w:rFonts w:ascii="Montserrat" w:hAnsi="Montserrat"/>
          <w:sz w:val="22"/>
          <w:szCs w:val="22"/>
          <w:lang w:val="es-ES"/>
        </w:rPr>
        <w:t xml:space="preserve"> opciones operativas para hacer frente a riesgos identificados en la prestación del servicio de regulación secundaria de frecuencia.</w:t>
      </w:r>
    </w:p>
    <w:p w14:paraId="5ED21B77" w14:textId="77777777" w:rsidR="001F4738" w:rsidRPr="001F4738" w:rsidRDefault="001F4738" w:rsidP="001F4738">
      <w:pPr>
        <w:pStyle w:val="Prrafodelista"/>
        <w:rPr>
          <w:rFonts w:ascii="Montserrat" w:hAnsi="Montserrat"/>
          <w:sz w:val="22"/>
          <w:szCs w:val="22"/>
          <w:lang w:val="es-ES"/>
        </w:rPr>
      </w:pPr>
    </w:p>
    <w:p w14:paraId="4A2918FC" w14:textId="77777777" w:rsidR="001F4738" w:rsidRDefault="001F4738" w:rsidP="001F4738">
      <w:pPr>
        <w:jc w:val="both"/>
        <w:rPr>
          <w:rFonts w:ascii="Montserrat" w:hAnsi="Montserrat"/>
          <w:sz w:val="22"/>
          <w:szCs w:val="22"/>
          <w:lang w:val="es-ES"/>
        </w:rPr>
      </w:pPr>
    </w:p>
    <w:p w14:paraId="1AFDDD40" w14:textId="0561E40C" w:rsidR="001F4738" w:rsidRPr="001F4738" w:rsidRDefault="001F4738" w:rsidP="001F4738">
      <w:pPr>
        <w:jc w:val="both"/>
        <w:rPr>
          <w:rFonts w:ascii="Montserrat" w:hAnsi="Montserrat"/>
          <w:sz w:val="22"/>
          <w:szCs w:val="22"/>
          <w:lang w:val="es-ES"/>
        </w:rPr>
      </w:pPr>
      <w:r>
        <w:rPr>
          <w:rFonts w:ascii="Montserrat" w:hAnsi="Montserrat"/>
          <w:sz w:val="22"/>
          <w:szCs w:val="22"/>
          <w:lang w:val="es-ES"/>
        </w:rPr>
        <w:lastRenderedPageBreak/>
        <w:t>En este sentido, si bien en ningún Código de Red analizado se programan plantas adicionales para la prestación del AGC, p</w:t>
      </w:r>
      <w:r w:rsidRPr="001F4738">
        <w:rPr>
          <w:rFonts w:ascii="Montserrat" w:hAnsi="Montserrat"/>
          <w:sz w:val="22"/>
          <w:szCs w:val="22"/>
          <w:lang w:val="es-ES"/>
        </w:rPr>
        <w:t xml:space="preserve">ara el caso particular del </w:t>
      </w:r>
      <w:r>
        <w:rPr>
          <w:rFonts w:ascii="Montserrat" w:hAnsi="Montserrat"/>
          <w:sz w:val="22"/>
          <w:szCs w:val="22"/>
          <w:lang w:val="es-ES"/>
        </w:rPr>
        <w:t>SIN</w:t>
      </w:r>
      <w:r w:rsidRPr="001F4738">
        <w:rPr>
          <w:rFonts w:ascii="Montserrat" w:hAnsi="Montserrat"/>
          <w:sz w:val="22"/>
          <w:szCs w:val="22"/>
          <w:lang w:val="es-ES"/>
        </w:rPr>
        <w:t xml:space="preserve"> se ha evidenciado la necesidad de contar con recursos en el área Caribe ante condiciones de aislamiento. </w:t>
      </w:r>
      <w:r w:rsidR="006762E6">
        <w:rPr>
          <w:rFonts w:ascii="Montserrat" w:hAnsi="Montserrat"/>
          <w:sz w:val="22"/>
          <w:szCs w:val="22"/>
          <w:lang w:val="es-ES"/>
        </w:rPr>
        <w:t>Es decir, en el</w:t>
      </w:r>
      <w:r w:rsidR="008F0583">
        <w:rPr>
          <w:rFonts w:ascii="Montserrat" w:hAnsi="Montserrat"/>
          <w:sz w:val="22"/>
          <w:szCs w:val="22"/>
          <w:lang w:val="es-ES"/>
        </w:rPr>
        <w:t xml:space="preserve"> corto, mediano y largo plazo</w:t>
      </w:r>
      <w:r w:rsidRPr="001F4738">
        <w:rPr>
          <w:rFonts w:ascii="Montserrat" w:hAnsi="Montserrat"/>
          <w:sz w:val="22"/>
          <w:szCs w:val="22"/>
          <w:lang w:val="es-ES"/>
        </w:rPr>
        <w:t xml:space="preserve"> se podrá</w:t>
      </w:r>
      <w:r w:rsidR="006762E6">
        <w:rPr>
          <w:rFonts w:ascii="Montserrat" w:hAnsi="Montserrat"/>
          <w:sz w:val="22"/>
          <w:szCs w:val="22"/>
          <w:lang w:val="es-ES"/>
        </w:rPr>
        <w:t>n</w:t>
      </w:r>
      <w:r w:rsidRPr="001F4738">
        <w:rPr>
          <w:rFonts w:ascii="Montserrat" w:hAnsi="Montserrat"/>
          <w:sz w:val="22"/>
          <w:szCs w:val="22"/>
          <w:lang w:val="es-ES"/>
        </w:rPr>
        <w:t xml:space="preserve"> requerir </w:t>
      </w:r>
      <w:r w:rsidR="006762E6">
        <w:rPr>
          <w:rFonts w:ascii="Montserrat" w:hAnsi="Montserrat"/>
          <w:sz w:val="22"/>
          <w:szCs w:val="22"/>
          <w:lang w:val="es-ES"/>
        </w:rPr>
        <w:t>unidades específicas en áreas del Sistema</w:t>
      </w:r>
      <w:r w:rsidR="00CE609E">
        <w:rPr>
          <w:rFonts w:ascii="Montserrat" w:hAnsi="Montserrat"/>
          <w:sz w:val="22"/>
          <w:szCs w:val="22"/>
          <w:lang w:val="es-ES"/>
        </w:rPr>
        <w:t>,</w:t>
      </w:r>
      <w:r w:rsidR="006762E6">
        <w:rPr>
          <w:rFonts w:ascii="Montserrat" w:hAnsi="Montserrat"/>
          <w:sz w:val="22"/>
          <w:szCs w:val="22"/>
          <w:lang w:val="es-ES"/>
        </w:rPr>
        <w:t xml:space="preserve"> </w:t>
      </w:r>
      <w:r w:rsidRPr="001F4738">
        <w:rPr>
          <w:rFonts w:ascii="Montserrat" w:hAnsi="Montserrat"/>
          <w:sz w:val="22"/>
          <w:szCs w:val="22"/>
          <w:lang w:val="es-ES"/>
        </w:rPr>
        <w:t xml:space="preserve">considerando </w:t>
      </w:r>
      <w:r w:rsidR="006762E6">
        <w:rPr>
          <w:rFonts w:ascii="Montserrat" w:hAnsi="Montserrat"/>
          <w:sz w:val="22"/>
          <w:szCs w:val="22"/>
          <w:lang w:val="es-ES"/>
        </w:rPr>
        <w:t>los porcentajes de</w:t>
      </w:r>
      <w:r w:rsidRPr="001F4738">
        <w:rPr>
          <w:rFonts w:ascii="Montserrat" w:hAnsi="Montserrat"/>
          <w:sz w:val="22"/>
          <w:szCs w:val="22"/>
          <w:lang w:val="es-ES"/>
        </w:rPr>
        <w:t xml:space="preserve"> integración de fuentes de generación renovable</w:t>
      </w:r>
      <w:r w:rsidR="006762E6">
        <w:rPr>
          <w:rFonts w:ascii="Montserrat" w:hAnsi="Montserrat"/>
          <w:sz w:val="22"/>
          <w:szCs w:val="22"/>
          <w:lang w:val="es-ES"/>
        </w:rPr>
        <w:t xml:space="preserve"> no convencional</w:t>
      </w:r>
      <w:r w:rsidR="00591219">
        <w:rPr>
          <w:rFonts w:ascii="Montserrat" w:hAnsi="Montserrat"/>
          <w:sz w:val="22"/>
          <w:szCs w:val="22"/>
          <w:lang w:val="es-ES"/>
        </w:rPr>
        <w:t xml:space="preserve"> y las topologías esperadas del SIN</w:t>
      </w:r>
      <w:r w:rsidRPr="001F4738">
        <w:rPr>
          <w:rFonts w:ascii="Montserrat" w:hAnsi="Montserrat"/>
          <w:sz w:val="22"/>
          <w:szCs w:val="22"/>
          <w:lang w:val="es-ES"/>
        </w:rPr>
        <w:t>.</w:t>
      </w:r>
    </w:p>
    <w:p w14:paraId="69A8A0A4" w14:textId="0C6A49DB" w:rsidR="00825834" w:rsidRDefault="00825834" w:rsidP="00150DD0">
      <w:pPr>
        <w:jc w:val="both"/>
        <w:rPr>
          <w:rFonts w:ascii="Montserrat" w:hAnsi="Montserrat"/>
          <w:sz w:val="22"/>
          <w:szCs w:val="22"/>
          <w:lang w:val="es-ES"/>
        </w:rPr>
      </w:pPr>
    </w:p>
    <w:p w14:paraId="649FFB0C" w14:textId="62F54E68" w:rsidR="001F4738" w:rsidRDefault="00577187" w:rsidP="00150DD0">
      <w:pPr>
        <w:jc w:val="both"/>
        <w:rPr>
          <w:rFonts w:ascii="Montserrat" w:hAnsi="Montserrat"/>
          <w:sz w:val="22"/>
          <w:szCs w:val="22"/>
          <w:lang w:val="es-ES"/>
        </w:rPr>
      </w:pPr>
      <w:r>
        <w:rPr>
          <w:rFonts w:ascii="Montserrat" w:hAnsi="Montserrat"/>
          <w:sz w:val="22"/>
          <w:szCs w:val="22"/>
          <w:lang w:val="es-ES"/>
        </w:rPr>
        <w:t xml:space="preserve">Quedamos atentos a cualquier duda sobre esta comunicación, y en caso de requerirse, a programar una reunión para explicar detalladamente nuestras conclusiones.  </w:t>
      </w:r>
    </w:p>
    <w:p w14:paraId="181C3093" w14:textId="6AE36F14" w:rsidR="00A63037" w:rsidRPr="00755970" w:rsidRDefault="00661335" w:rsidP="00661335">
      <w:pPr>
        <w:tabs>
          <w:tab w:val="left" w:pos="6549"/>
        </w:tabs>
        <w:jc w:val="both"/>
        <w:rPr>
          <w:rFonts w:ascii="Montserrat" w:hAnsi="Montserrat"/>
          <w:sz w:val="22"/>
          <w:szCs w:val="22"/>
          <w:lang w:val="es-ES"/>
        </w:rPr>
      </w:pPr>
      <w:r w:rsidRPr="00755970">
        <w:rPr>
          <w:rFonts w:ascii="Montserrat" w:hAnsi="Montserrat"/>
          <w:sz w:val="22"/>
          <w:szCs w:val="22"/>
          <w:lang w:val="es-ES"/>
        </w:rPr>
        <w:tab/>
      </w:r>
    </w:p>
    <w:p w14:paraId="4F4A1E4F" w14:textId="77777777" w:rsidR="002315D3" w:rsidRPr="00755970" w:rsidRDefault="002315D3" w:rsidP="00E54534">
      <w:pPr>
        <w:jc w:val="both"/>
        <w:outlineLvl w:val="0"/>
        <w:rPr>
          <w:rFonts w:ascii="Montserrat" w:hAnsi="Montserrat"/>
          <w:sz w:val="22"/>
          <w:szCs w:val="22"/>
          <w:lang w:val="es-ES"/>
        </w:rPr>
      </w:pPr>
      <w:r w:rsidRPr="00755970">
        <w:rPr>
          <w:rFonts w:ascii="Montserrat" w:hAnsi="Montserrat"/>
          <w:sz w:val="22"/>
          <w:szCs w:val="22"/>
          <w:lang w:val="es-ES"/>
        </w:rPr>
        <w:t>Atentamente,</w:t>
      </w:r>
    </w:p>
    <w:p w14:paraId="791817B9" w14:textId="77777777" w:rsidR="002315D3" w:rsidRPr="00755970" w:rsidRDefault="002315D3" w:rsidP="00E54534">
      <w:pPr>
        <w:jc w:val="both"/>
        <w:outlineLvl w:val="0"/>
        <w:rPr>
          <w:rFonts w:ascii="Montserrat" w:hAnsi="Montserrat"/>
          <w:sz w:val="22"/>
          <w:szCs w:val="22"/>
          <w:lang w:val="es-ES"/>
        </w:rPr>
      </w:pPr>
    </w:p>
    <w:p w14:paraId="5C28AAC4" w14:textId="77777777" w:rsidR="00C57868" w:rsidRPr="00755970" w:rsidRDefault="00C57868" w:rsidP="00E54534">
      <w:pPr>
        <w:jc w:val="both"/>
        <w:outlineLvl w:val="0"/>
        <w:rPr>
          <w:rFonts w:ascii="Montserrat" w:hAnsi="Montserrat"/>
          <w:sz w:val="22"/>
          <w:szCs w:val="22"/>
          <w:lang w:val="es-ES"/>
        </w:rPr>
      </w:pPr>
    </w:p>
    <w:p w14:paraId="65F145B4" w14:textId="6BA2B5E3" w:rsidR="002315D3" w:rsidRPr="00755970" w:rsidRDefault="002315D3" w:rsidP="00E54534">
      <w:pPr>
        <w:jc w:val="both"/>
        <w:outlineLvl w:val="0"/>
        <w:rPr>
          <w:rFonts w:ascii="Montserrat" w:hAnsi="Montserrat"/>
          <w:sz w:val="22"/>
          <w:szCs w:val="22"/>
          <w:lang w:val="es-ES"/>
        </w:rPr>
      </w:pPr>
      <w:r w:rsidRPr="00755970">
        <w:rPr>
          <w:rFonts w:ascii="Montserrat" w:hAnsi="Montserrat"/>
          <w:sz w:val="22"/>
          <w:szCs w:val="22"/>
          <w:lang w:val="es-ES"/>
        </w:rPr>
        <w:t>Alberto Olarte Aguirre</w:t>
      </w:r>
    </w:p>
    <w:p w14:paraId="740BF35D" w14:textId="03F532B3" w:rsidR="002315D3" w:rsidRPr="00755970" w:rsidRDefault="002315D3" w:rsidP="00E54534">
      <w:pPr>
        <w:jc w:val="both"/>
        <w:outlineLvl w:val="0"/>
        <w:rPr>
          <w:rFonts w:ascii="Montserrat" w:hAnsi="Montserrat"/>
          <w:sz w:val="22"/>
          <w:szCs w:val="22"/>
          <w:lang w:val="es-ES"/>
        </w:rPr>
      </w:pPr>
      <w:r w:rsidRPr="00755970">
        <w:rPr>
          <w:rFonts w:ascii="Montserrat" w:hAnsi="Montserrat"/>
          <w:sz w:val="22"/>
          <w:szCs w:val="22"/>
          <w:lang w:val="es-ES"/>
        </w:rPr>
        <w:t>Secretario Técnico</w:t>
      </w:r>
      <w:r w:rsidR="00755970" w:rsidRPr="00755970">
        <w:rPr>
          <w:rFonts w:ascii="Montserrat" w:hAnsi="Montserrat"/>
          <w:sz w:val="22"/>
          <w:szCs w:val="22"/>
          <w:lang w:val="es-ES"/>
        </w:rPr>
        <w:t xml:space="preserve"> CNO</w:t>
      </w:r>
    </w:p>
    <w:p w14:paraId="629DAD08" w14:textId="413097C5" w:rsidR="00F70924" w:rsidRPr="00755970" w:rsidRDefault="00F70924" w:rsidP="00E54534">
      <w:pPr>
        <w:jc w:val="both"/>
        <w:outlineLvl w:val="0"/>
        <w:rPr>
          <w:rFonts w:ascii="Montserrat" w:hAnsi="Montserrat"/>
          <w:sz w:val="22"/>
          <w:szCs w:val="22"/>
          <w:lang w:val="es-ES"/>
        </w:rPr>
      </w:pPr>
    </w:p>
    <w:sectPr w:rsidR="00F70924" w:rsidRPr="00755970"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4E25B" w14:textId="77777777" w:rsidR="003E1B6F" w:rsidRDefault="003E1B6F">
      <w:r>
        <w:separator/>
      </w:r>
    </w:p>
  </w:endnote>
  <w:endnote w:type="continuationSeparator" w:id="0">
    <w:p w14:paraId="4A216C11" w14:textId="77777777" w:rsidR="003E1B6F" w:rsidRDefault="003E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AB66" w14:textId="77777777" w:rsidR="005F1DFE" w:rsidRDefault="005F1DFE" w:rsidP="005F1DFE">
    <w:pPr>
      <w:pStyle w:val="NormalWeb"/>
      <w:spacing w:before="0" w:beforeAutospacing="0" w:after="0" w:afterAutospacing="0"/>
      <w:rPr>
        <w:b/>
        <w:color w:val="CC99FF"/>
        <w:lang w:val="es-MX"/>
      </w:rPr>
    </w:pPr>
  </w:p>
  <w:p w14:paraId="59B78DFC" w14:textId="77777777" w:rsidR="005F1DFE" w:rsidRPr="005F1DFE" w:rsidRDefault="005F1DFE" w:rsidP="005F1DFE">
    <w:pPr>
      <w:pStyle w:val="NormalWeb"/>
      <w:spacing w:before="0" w:beforeAutospacing="0" w:after="0" w:afterAutospacing="0"/>
      <w:rPr>
        <w:rFonts w:ascii="Montserrat" w:hAnsi="Montserrat"/>
        <w:color w:val="666666"/>
        <w:sz w:val="14"/>
        <w:szCs w:val="14"/>
      </w:rPr>
    </w:pPr>
    <w:r w:rsidRPr="005F1DFE">
      <w:rPr>
        <w:rFonts w:ascii="Montserrat" w:hAnsi="Montserrat"/>
        <w:color w:val="666666"/>
        <w:sz w:val="14"/>
        <w:szCs w:val="14"/>
      </w:rPr>
      <w:t>Avenida Calle 26 No. 69-76. Torre 3 Oficina 1302</w:t>
    </w:r>
  </w:p>
  <w:p w14:paraId="11FDA39F" w14:textId="636088A7" w:rsidR="005F1DFE" w:rsidRPr="005F1DFE" w:rsidRDefault="005F1DFE" w:rsidP="005F1DFE">
    <w:pPr>
      <w:pStyle w:val="Piedepgina"/>
      <w:rPr>
        <w:rFonts w:ascii="Montserrat" w:hAnsi="Montserrat"/>
        <w:color w:val="666666"/>
        <w:sz w:val="14"/>
        <w:szCs w:val="14"/>
      </w:rPr>
    </w:pPr>
    <w:r w:rsidRPr="005F1DFE">
      <w:rPr>
        <w:rFonts w:ascii="Montserrat" w:hAnsi="Montserrat"/>
        <w:color w:val="666666"/>
        <w:sz w:val="14"/>
        <w:szCs w:val="14"/>
      </w:rPr>
      <w:t>Teléfono:  7429083</w:t>
    </w:r>
    <w:r w:rsidRPr="005F1DFE">
      <w:rPr>
        <w:rFonts w:ascii="Montserrat" w:hAnsi="Montserrat"/>
        <w:color w:val="666666"/>
        <w:sz w:val="14"/>
        <w:szCs w:val="14"/>
      </w:rPr>
      <w:br/>
      <w:t>BOGOTÁ, DC – COLOMBIA</w:t>
    </w:r>
  </w:p>
  <w:p w14:paraId="7E7DC3C3" w14:textId="77777777" w:rsidR="005F1DFE" w:rsidRPr="005F1DFE" w:rsidRDefault="005F1DFE" w:rsidP="005F1DFE">
    <w:pPr>
      <w:pStyle w:val="NormalWeb"/>
      <w:spacing w:before="0" w:beforeAutospacing="0" w:after="0" w:afterAutospacing="0"/>
      <w:rPr>
        <w:rFonts w:ascii="Montserrat" w:hAnsi="Montserrat"/>
        <w:b/>
        <w:bCs/>
        <w:color w:val="000000"/>
        <w:sz w:val="14"/>
        <w:szCs w:val="14"/>
      </w:rPr>
    </w:pPr>
    <w:r w:rsidRPr="005F1DFE">
      <w:rPr>
        <w:rFonts w:ascii="Montserrat" w:hAnsi="Montserrat"/>
        <w:b/>
        <w:bCs/>
        <w:color w:val="000000"/>
        <w:sz w:val="14"/>
        <w:szCs w:val="14"/>
      </w:rPr>
      <w:t>www.cno.org.co</w:t>
    </w:r>
  </w:p>
  <w:p w14:paraId="713EC19D" w14:textId="1BF3863E" w:rsidR="00135EB1" w:rsidRDefault="005F1DFE" w:rsidP="005F1DFE">
    <w:pPr>
      <w:pStyle w:val="NormalWeb"/>
      <w:spacing w:before="0" w:beforeAutospacing="0" w:after="0" w:afterAutospacing="0"/>
      <w:rPr>
        <w:b/>
        <w:lang w:val="es-MX"/>
      </w:rPr>
    </w:pPr>
    <w:r>
      <w:rPr>
        <w:rFonts w:ascii="Montserrat" w:hAnsi="Montserrat"/>
        <w:color w:val="666666"/>
        <w:sz w:val="12"/>
        <w:szCs w:val="12"/>
      </w:rPr>
      <w:t xml:space="preserve"> </w:t>
    </w:r>
    <w:r>
      <w:rPr>
        <w:rFonts w:ascii="Arial" w:hAnsi="Arial" w:cs="Arial"/>
        <w:noProof/>
        <w:color w:val="000000"/>
        <w:sz w:val="12"/>
        <w:szCs w:val="12"/>
        <w:bdr w:val="none" w:sz="0" w:space="0" w:color="auto" w:frame="1"/>
      </w:rPr>
      <w:drawing>
        <wp:anchor distT="0" distB="0" distL="114300" distR="114300" simplePos="0" relativeHeight="251658240" behindDoc="1" locked="0" layoutInCell="1" allowOverlap="1" wp14:anchorId="2AA33D92" wp14:editId="4858C05F">
          <wp:simplePos x="0" y="0"/>
          <wp:positionH relativeFrom="column">
            <wp:posOffset>0</wp:posOffset>
          </wp:positionH>
          <wp:positionV relativeFrom="paragraph">
            <wp:posOffset>36195</wp:posOffset>
          </wp:positionV>
          <wp:extent cx="1191600" cy="75600"/>
          <wp:effectExtent l="0" t="0" r="8890" b="635"/>
          <wp:wrapNone/>
          <wp:docPr id="4"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ueKiuNRu3jbSfXhlnHzKV0JACh4xsJ_omDOUBmnBoEmxg-54wg-OJMbzO5KRuwvFqIGzULyTtmhWb79uiIAVeHB0fOjzzcF6uG-PmhSDujglOi9oo3UuoIe1iyan7nCDtSr3eX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F8A3" w14:textId="77777777" w:rsidR="003E1B6F" w:rsidRDefault="003E1B6F">
      <w:r>
        <w:separator/>
      </w:r>
    </w:p>
  </w:footnote>
  <w:footnote w:type="continuationSeparator" w:id="0">
    <w:p w14:paraId="2B90EF41" w14:textId="77777777" w:rsidR="003E1B6F" w:rsidRDefault="003E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248" w14:textId="4153234A" w:rsidR="00135EB1" w:rsidRPr="00B23F7B" w:rsidRDefault="00135EB1" w:rsidP="005F1DFE">
    <w:pPr>
      <w:pStyle w:val="Encabezado"/>
      <w:tabs>
        <w:tab w:val="center" w:pos="4419"/>
        <w:tab w:val="left" w:pos="7180"/>
      </w:tabs>
      <w:jc w:val="right"/>
      <w:rPr>
        <w:b/>
        <w:sz w:val="40"/>
        <w:lang w:val="es-MX"/>
      </w:rPr>
    </w:pPr>
    <w:r>
      <w:rPr>
        <w:b/>
        <w:sz w:val="40"/>
        <w:lang w:val="es-MX"/>
      </w:rPr>
      <w:tab/>
    </w:r>
    <w:r w:rsidR="00357CB6" w:rsidRPr="00C12902">
      <w:rPr>
        <w:noProof/>
        <w:lang w:val="es-ES"/>
      </w:rPr>
      <w:drawing>
        <wp:inline distT="0" distB="0" distL="0" distR="0" wp14:anchorId="0F7FC3CB" wp14:editId="5863160D">
          <wp:extent cx="1022276" cy="61912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2276"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5" w15:restartNumberingAfterBreak="0">
    <w:nsid w:val="136374CC"/>
    <w:multiLevelType w:val="hybridMultilevel"/>
    <w:tmpl w:val="03E0111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7"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454A35"/>
    <w:multiLevelType w:val="hybridMultilevel"/>
    <w:tmpl w:val="5434DBF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2"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0A2AC9"/>
    <w:multiLevelType w:val="multilevel"/>
    <w:tmpl w:val="4DE4AFDE"/>
    <w:lvl w:ilvl="0">
      <w:start w:val="1"/>
      <w:numFmt w:val="lowerLetter"/>
      <w:lvlText w:val="%1."/>
      <w:lvlJc w:val="left"/>
      <w:pPr>
        <w:ind w:left="360" w:hanging="360"/>
      </w:pPr>
    </w:lvl>
    <w:lvl w:ilvl="1">
      <w:start w:val="1"/>
      <w:numFmt w:val="bullet"/>
      <w:lvlText w:val=""/>
      <w:lvlJc w:val="left"/>
      <w:pPr>
        <w:ind w:left="858" w:hanging="432"/>
      </w:pPr>
      <w:rPr>
        <w:rFonts w:ascii="Wingdings" w:hAnsi="Wingding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4F30B7"/>
    <w:multiLevelType w:val="hybridMultilevel"/>
    <w:tmpl w:val="358A67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677C9B"/>
    <w:multiLevelType w:val="hybridMultilevel"/>
    <w:tmpl w:val="48C29AF6"/>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9C00EF"/>
    <w:multiLevelType w:val="hybridMultilevel"/>
    <w:tmpl w:val="072227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820CB"/>
    <w:multiLevelType w:val="hybridMultilevel"/>
    <w:tmpl w:val="FC2E3F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06C16C5"/>
    <w:multiLevelType w:val="hybridMultilevel"/>
    <w:tmpl w:val="BCA46D76"/>
    <w:lvl w:ilvl="0" w:tplc="390CE42A">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6648A5"/>
    <w:multiLevelType w:val="hybridMultilevel"/>
    <w:tmpl w:val="51A0E2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5642454"/>
    <w:multiLevelType w:val="hybridMultilevel"/>
    <w:tmpl w:val="C88C33B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12E7E94"/>
    <w:multiLevelType w:val="hybridMultilevel"/>
    <w:tmpl w:val="9510F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D2568DE"/>
    <w:multiLevelType w:val="hybridMultilevel"/>
    <w:tmpl w:val="AD3C50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E213B82"/>
    <w:multiLevelType w:val="hybridMultilevel"/>
    <w:tmpl w:val="6BB21D0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1DC486B"/>
    <w:multiLevelType w:val="multilevel"/>
    <w:tmpl w:val="094E6D0C"/>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218" w:hanging="432"/>
      </w:pPr>
      <w:rPr>
        <w:rFonts w:ascii="Wingdings" w:hAnsi="Wingdings" w:hint="default"/>
        <w:b/>
      </w:rPr>
    </w:lvl>
    <w:lvl w:ilvl="2">
      <w:start w:val="1"/>
      <w:numFmt w:val="decimal"/>
      <w:lvlText w:val="%1.%2.%3."/>
      <w:lvlJc w:val="left"/>
      <w:pPr>
        <w:ind w:left="1584" w:hanging="504"/>
      </w:pPr>
      <w:rPr>
        <w:rFonts w:hint="default"/>
        <w:b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5"/>
  </w:num>
  <w:num w:numId="4">
    <w:abstractNumId w:val="11"/>
  </w:num>
  <w:num w:numId="5">
    <w:abstractNumId w:val="31"/>
  </w:num>
  <w:num w:numId="6">
    <w:abstractNumId w:val="17"/>
  </w:num>
  <w:num w:numId="7">
    <w:abstractNumId w:val="6"/>
  </w:num>
  <w:num w:numId="8">
    <w:abstractNumId w:val="19"/>
  </w:num>
  <w:num w:numId="9">
    <w:abstractNumId w:val="0"/>
  </w:num>
  <w:num w:numId="10">
    <w:abstractNumId w:val="3"/>
  </w:num>
  <w:num w:numId="11">
    <w:abstractNumId w:val="7"/>
  </w:num>
  <w:num w:numId="12">
    <w:abstractNumId w:val="20"/>
  </w:num>
  <w:num w:numId="13">
    <w:abstractNumId w:val="9"/>
  </w:num>
  <w:num w:numId="14">
    <w:abstractNumId w:val="12"/>
  </w:num>
  <w:num w:numId="15">
    <w:abstractNumId w:val="1"/>
  </w:num>
  <w:num w:numId="16">
    <w:abstractNumId w:val="27"/>
  </w:num>
  <w:num w:numId="17">
    <w:abstractNumId w:val="8"/>
  </w:num>
  <w:num w:numId="18">
    <w:abstractNumId w:val="2"/>
  </w:num>
  <w:num w:numId="19">
    <w:abstractNumId w:val="22"/>
  </w:num>
  <w:num w:numId="20">
    <w:abstractNumId w:val="29"/>
  </w:num>
  <w:num w:numId="21">
    <w:abstractNumId w:val="15"/>
  </w:num>
  <w:num w:numId="22">
    <w:abstractNumId w:val="24"/>
  </w:num>
  <w:num w:numId="23">
    <w:abstractNumId w:val="10"/>
  </w:num>
  <w:num w:numId="24">
    <w:abstractNumId w:val="13"/>
  </w:num>
  <w:num w:numId="25">
    <w:abstractNumId w:val="30"/>
  </w:num>
  <w:num w:numId="26">
    <w:abstractNumId w:val="5"/>
  </w:num>
  <w:num w:numId="27">
    <w:abstractNumId w:val="28"/>
  </w:num>
  <w:num w:numId="28">
    <w:abstractNumId w:val="23"/>
  </w:num>
  <w:num w:numId="29">
    <w:abstractNumId w:val="26"/>
  </w:num>
  <w:num w:numId="30">
    <w:abstractNumId w:val="18"/>
  </w:num>
  <w:num w:numId="31">
    <w:abstractNumId w:val="14"/>
  </w:num>
  <w:num w:numId="3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6250"/>
    <w:rsid w:val="00011DD4"/>
    <w:rsid w:val="0001209A"/>
    <w:rsid w:val="000141A1"/>
    <w:rsid w:val="000146AB"/>
    <w:rsid w:val="000147DB"/>
    <w:rsid w:val="00015FAD"/>
    <w:rsid w:val="00016FAF"/>
    <w:rsid w:val="00020C38"/>
    <w:rsid w:val="000210C7"/>
    <w:rsid w:val="000216A8"/>
    <w:rsid w:val="00022916"/>
    <w:rsid w:val="000232B4"/>
    <w:rsid w:val="00023ABF"/>
    <w:rsid w:val="00023E84"/>
    <w:rsid w:val="00024F3A"/>
    <w:rsid w:val="00024FCD"/>
    <w:rsid w:val="000258B7"/>
    <w:rsid w:val="00025E4E"/>
    <w:rsid w:val="000268FA"/>
    <w:rsid w:val="0002771C"/>
    <w:rsid w:val="00030B8F"/>
    <w:rsid w:val="00030C8C"/>
    <w:rsid w:val="00031648"/>
    <w:rsid w:val="00031F84"/>
    <w:rsid w:val="00033FD3"/>
    <w:rsid w:val="00035AC3"/>
    <w:rsid w:val="00035D46"/>
    <w:rsid w:val="00037B3B"/>
    <w:rsid w:val="0004173B"/>
    <w:rsid w:val="000430A7"/>
    <w:rsid w:val="00043249"/>
    <w:rsid w:val="000448DB"/>
    <w:rsid w:val="00047068"/>
    <w:rsid w:val="000472EC"/>
    <w:rsid w:val="00047F90"/>
    <w:rsid w:val="0005188C"/>
    <w:rsid w:val="0005455C"/>
    <w:rsid w:val="000556BD"/>
    <w:rsid w:val="00056218"/>
    <w:rsid w:val="00057A83"/>
    <w:rsid w:val="00057F27"/>
    <w:rsid w:val="00062609"/>
    <w:rsid w:val="00064156"/>
    <w:rsid w:val="00064DE6"/>
    <w:rsid w:val="00065E25"/>
    <w:rsid w:val="00066876"/>
    <w:rsid w:val="00067654"/>
    <w:rsid w:val="00072D74"/>
    <w:rsid w:val="00073CD2"/>
    <w:rsid w:val="00073E18"/>
    <w:rsid w:val="00074D7A"/>
    <w:rsid w:val="000805D1"/>
    <w:rsid w:val="000840B6"/>
    <w:rsid w:val="00085CA6"/>
    <w:rsid w:val="00085CAD"/>
    <w:rsid w:val="00086091"/>
    <w:rsid w:val="000867D2"/>
    <w:rsid w:val="000915A4"/>
    <w:rsid w:val="00091EE8"/>
    <w:rsid w:val="00092FED"/>
    <w:rsid w:val="00095BD5"/>
    <w:rsid w:val="0009624D"/>
    <w:rsid w:val="00096396"/>
    <w:rsid w:val="00097920"/>
    <w:rsid w:val="000A368B"/>
    <w:rsid w:val="000A395A"/>
    <w:rsid w:val="000A42D0"/>
    <w:rsid w:val="000A5315"/>
    <w:rsid w:val="000A570E"/>
    <w:rsid w:val="000A5E29"/>
    <w:rsid w:val="000A664F"/>
    <w:rsid w:val="000A7F18"/>
    <w:rsid w:val="000B1AC7"/>
    <w:rsid w:val="000C1867"/>
    <w:rsid w:val="000C2B35"/>
    <w:rsid w:val="000C60BE"/>
    <w:rsid w:val="000D77C5"/>
    <w:rsid w:val="000D792D"/>
    <w:rsid w:val="000D7C46"/>
    <w:rsid w:val="000D7D2A"/>
    <w:rsid w:val="000E0673"/>
    <w:rsid w:val="000E3C44"/>
    <w:rsid w:val="000E4232"/>
    <w:rsid w:val="000E5D82"/>
    <w:rsid w:val="000E61D7"/>
    <w:rsid w:val="000E7261"/>
    <w:rsid w:val="000E7DC9"/>
    <w:rsid w:val="000F1DC8"/>
    <w:rsid w:val="000F3509"/>
    <w:rsid w:val="000F3A4A"/>
    <w:rsid w:val="00100A62"/>
    <w:rsid w:val="00102353"/>
    <w:rsid w:val="001047C7"/>
    <w:rsid w:val="0010567B"/>
    <w:rsid w:val="00107D94"/>
    <w:rsid w:val="00110A4B"/>
    <w:rsid w:val="001135ED"/>
    <w:rsid w:val="00114D0D"/>
    <w:rsid w:val="001174DE"/>
    <w:rsid w:val="00117FE1"/>
    <w:rsid w:val="00120500"/>
    <w:rsid w:val="00120B71"/>
    <w:rsid w:val="00120C33"/>
    <w:rsid w:val="001218F4"/>
    <w:rsid w:val="00123F05"/>
    <w:rsid w:val="00124D0B"/>
    <w:rsid w:val="00125D96"/>
    <w:rsid w:val="001273FD"/>
    <w:rsid w:val="00130778"/>
    <w:rsid w:val="00130BEC"/>
    <w:rsid w:val="00131701"/>
    <w:rsid w:val="00132790"/>
    <w:rsid w:val="00132DA5"/>
    <w:rsid w:val="00133196"/>
    <w:rsid w:val="001341AC"/>
    <w:rsid w:val="00134A22"/>
    <w:rsid w:val="001356DD"/>
    <w:rsid w:val="00135EB1"/>
    <w:rsid w:val="00136511"/>
    <w:rsid w:val="0013654F"/>
    <w:rsid w:val="00136888"/>
    <w:rsid w:val="00136C87"/>
    <w:rsid w:val="0014725F"/>
    <w:rsid w:val="00150013"/>
    <w:rsid w:val="00150DD0"/>
    <w:rsid w:val="00150EC8"/>
    <w:rsid w:val="00152C78"/>
    <w:rsid w:val="0015318E"/>
    <w:rsid w:val="00155E45"/>
    <w:rsid w:val="00156F57"/>
    <w:rsid w:val="00157319"/>
    <w:rsid w:val="001573A8"/>
    <w:rsid w:val="001607D8"/>
    <w:rsid w:val="00160CF1"/>
    <w:rsid w:val="00164037"/>
    <w:rsid w:val="00165D51"/>
    <w:rsid w:val="00170083"/>
    <w:rsid w:val="00171F50"/>
    <w:rsid w:val="00172130"/>
    <w:rsid w:val="00173163"/>
    <w:rsid w:val="00173584"/>
    <w:rsid w:val="001760EE"/>
    <w:rsid w:val="001762EF"/>
    <w:rsid w:val="00176A52"/>
    <w:rsid w:val="00176CF9"/>
    <w:rsid w:val="00176EED"/>
    <w:rsid w:val="00182EEA"/>
    <w:rsid w:val="00185148"/>
    <w:rsid w:val="001857AF"/>
    <w:rsid w:val="001862E3"/>
    <w:rsid w:val="00187292"/>
    <w:rsid w:val="001904F6"/>
    <w:rsid w:val="001918E2"/>
    <w:rsid w:val="00194F69"/>
    <w:rsid w:val="00196154"/>
    <w:rsid w:val="001A0E60"/>
    <w:rsid w:val="001A25AB"/>
    <w:rsid w:val="001A4B3B"/>
    <w:rsid w:val="001B38D8"/>
    <w:rsid w:val="001B4D76"/>
    <w:rsid w:val="001C00E2"/>
    <w:rsid w:val="001C2F8F"/>
    <w:rsid w:val="001C31B7"/>
    <w:rsid w:val="001C46C2"/>
    <w:rsid w:val="001C5729"/>
    <w:rsid w:val="001C6B67"/>
    <w:rsid w:val="001C6CE2"/>
    <w:rsid w:val="001C7791"/>
    <w:rsid w:val="001D4889"/>
    <w:rsid w:val="001D4D44"/>
    <w:rsid w:val="001E1646"/>
    <w:rsid w:val="001E1DFE"/>
    <w:rsid w:val="001E3554"/>
    <w:rsid w:val="001F19D3"/>
    <w:rsid w:val="001F35A5"/>
    <w:rsid w:val="001F4738"/>
    <w:rsid w:val="001F4A0A"/>
    <w:rsid w:val="001F4AE4"/>
    <w:rsid w:val="001F4F11"/>
    <w:rsid w:val="001F61BC"/>
    <w:rsid w:val="001F6A62"/>
    <w:rsid w:val="002031E5"/>
    <w:rsid w:val="0020402A"/>
    <w:rsid w:val="00206447"/>
    <w:rsid w:val="002073DC"/>
    <w:rsid w:val="0021072B"/>
    <w:rsid w:val="00210E22"/>
    <w:rsid w:val="002121B1"/>
    <w:rsid w:val="0021279B"/>
    <w:rsid w:val="0021412E"/>
    <w:rsid w:val="00214496"/>
    <w:rsid w:val="002158C1"/>
    <w:rsid w:val="00224164"/>
    <w:rsid w:val="002244CE"/>
    <w:rsid w:val="00226DA5"/>
    <w:rsid w:val="00227D1D"/>
    <w:rsid w:val="002315D3"/>
    <w:rsid w:val="002317CF"/>
    <w:rsid w:val="00233DC4"/>
    <w:rsid w:val="0023739F"/>
    <w:rsid w:val="00247110"/>
    <w:rsid w:val="00247DD1"/>
    <w:rsid w:val="00247FDF"/>
    <w:rsid w:val="00253E04"/>
    <w:rsid w:val="00255B89"/>
    <w:rsid w:val="00257121"/>
    <w:rsid w:val="0026014B"/>
    <w:rsid w:val="00260319"/>
    <w:rsid w:val="002628DB"/>
    <w:rsid w:val="00266C0E"/>
    <w:rsid w:val="00270F7E"/>
    <w:rsid w:val="00273C73"/>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3F5B"/>
    <w:rsid w:val="002A4E30"/>
    <w:rsid w:val="002A6213"/>
    <w:rsid w:val="002B2DF3"/>
    <w:rsid w:val="002B3BDD"/>
    <w:rsid w:val="002C16EA"/>
    <w:rsid w:val="002C2A3B"/>
    <w:rsid w:val="002C3582"/>
    <w:rsid w:val="002C36E5"/>
    <w:rsid w:val="002C3B9A"/>
    <w:rsid w:val="002C497E"/>
    <w:rsid w:val="002C4D46"/>
    <w:rsid w:val="002C4D48"/>
    <w:rsid w:val="002C6B4C"/>
    <w:rsid w:val="002D0372"/>
    <w:rsid w:val="002D06FC"/>
    <w:rsid w:val="002D07F0"/>
    <w:rsid w:val="002D31E6"/>
    <w:rsid w:val="002D3397"/>
    <w:rsid w:val="002D360B"/>
    <w:rsid w:val="002D5C49"/>
    <w:rsid w:val="002D5D8D"/>
    <w:rsid w:val="002D5FEE"/>
    <w:rsid w:val="002D79CC"/>
    <w:rsid w:val="002E3412"/>
    <w:rsid w:val="002E6BA9"/>
    <w:rsid w:val="002E7EF4"/>
    <w:rsid w:val="002F225C"/>
    <w:rsid w:val="002F28F4"/>
    <w:rsid w:val="002F432D"/>
    <w:rsid w:val="002F458B"/>
    <w:rsid w:val="002F523A"/>
    <w:rsid w:val="002F73D7"/>
    <w:rsid w:val="002F7E22"/>
    <w:rsid w:val="00300130"/>
    <w:rsid w:val="00300739"/>
    <w:rsid w:val="00300D1F"/>
    <w:rsid w:val="00300DCE"/>
    <w:rsid w:val="0030565C"/>
    <w:rsid w:val="0030657A"/>
    <w:rsid w:val="00306819"/>
    <w:rsid w:val="00310530"/>
    <w:rsid w:val="003106AA"/>
    <w:rsid w:val="003169A7"/>
    <w:rsid w:val="003173E1"/>
    <w:rsid w:val="00321705"/>
    <w:rsid w:val="0032427D"/>
    <w:rsid w:val="003265EE"/>
    <w:rsid w:val="00326FA3"/>
    <w:rsid w:val="00330249"/>
    <w:rsid w:val="00333970"/>
    <w:rsid w:val="00334EBA"/>
    <w:rsid w:val="003371B4"/>
    <w:rsid w:val="0034253E"/>
    <w:rsid w:val="00344A8B"/>
    <w:rsid w:val="00345C90"/>
    <w:rsid w:val="00346C9D"/>
    <w:rsid w:val="003479C7"/>
    <w:rsid w:val="00350A11"/>
    <w:rsid w:val="00351293"/>
    <w:rsid w:val="00351DAA"/>
    <w:rsid w:val="00352096"/>
    <w:rsid w:val="003546E9"/>
    <w:rsid w:val="003547F1"/>
    <w:rsid w:val="00354990"/>
    <w:rsid w:val="00355BB2"/>
    <w:rsid w:val="003573E3"/>
    <w:rsid w:val="00357CB6"/>
    <w:rsid w:val="00360B14"/>
    <w:rsid w:val="003624CD"/>
    <w:rsid w:val="0036291E"/>
    <w:rsid w:val="003631A7"/>
    <w:rsid w:val="003642C4"/>
    <w:rsid w:val="003645D3"/>
    <w:rsid w:val="0037288D"/>
    <w:rsid w:val="00373236"/>
    <w:rsid w:val="00374B83"/>
    <w:rsid w:val="003759BC"/>
    <w:rsid w:val="003843AC"/>
    <w:rsid w:val="00391382"/>
    <w:rsid w:val="0039710B"/>
    <w:rsid w:val="003972E1"/>
    <w:rsid w:val="003A0506"/>
    <w:rsid w:val="003A0F92"/>
    <w:rsid w:val="003A1499"/>
    <w:rsid w:val="003A3383"/>
    <w:rsid w:val="003A49EE"/>
    <w:rsid w:val="003A4CCF"/>
    <w:rsid w:val="003A5324"/>
    <w:rsid w:val="003B02C8"/>
    <w:rsid w:val="003B03F4"/>
    <w:rsid w:val="003B19B1"/>
    <w:rsid w:val="003B2F30"/>
    <w:rsid w:val="003B43B5"/>
    <w:rsid w:val="003B4701"/>
    <w:rsid w:val="003B5668"/>
    <w:rsid w:val="003B571C"/>
    <w:rsid w:val="003B5B9C"/>
    <w:rsid w:val="003B5E47"/>
    <w:rsid w:val="003B678B"/>
    <w:rsid w:val="003C1465"/>
    <w:rsid w:val="003C3496"/>
    <w:rsid w:val="003C3846"/>
    <w:rsid w:val="003C7712"/>
    <w:rsid w:val="003D0AF1"/>
    <w:rsid w:val="003D1980"/>
    <w:rsid w:val="003D5281"/>
    <w:rsid w:val="003D5855"/>
    <w:rsid w:val="003D7944"/>
    <w:rsid w:val="003E1713"/>
    <w:rsid w:val="003E1B6F"/>
    <w:rsid w:val="003E2FB4"/>
    <w:rsid w:val="003E39C6"/>
    <w:rsid w:val="003E4AF1"/>
    <w:rsid w:val="003E76FC"/>
    <w:rsid w:val="003E7901"/>
    <w:rsid w:val="003F11EF"/>
    <w:rsid w:val="003F3C4D"/>
    <w:rsid w:val="003F44D7"/>
    <w:rsid w:val="003F665B"/>
    <w:rsid w:val="003F7378"/>
    <w:rsid w:val="00401628"/>
    <w:rsid w:val="00404315"/>
    <w:rsid w:val="004043DB"/>
    <w:rsid w:val="004061B6"/>
    <w:rsid w:val="00415757"/>
    <w:rsid w:val="00416DD2"/>
    <w:rsid w:val="00420001"/>
    <w:rsid w:val="004218BA"/>
    <w:rsid w:val="0042246B"/>
    <w:rsid w:val="00423704"/>
    <w:rsid w:val="0042373E"/>
    <w:rsid w:val="00423789"/>
    <w:rsid w:val="0042421F"/>
    <w:rsid w:val="00426E1C"/>
    <w:rsid w:val="00427179"/>
    <w:rsid w:val="00431736"/>
    <w:rsid w:val="004320E1"/>
    <w:rsid w:val="00434994"/>
    <w:rsid w:val="004367DF"/>
    <w:rsid w:val="004417C3"/>
    <w:rsid w:val="004423DA"/>
    <w:rsid w:val="00443B7D"/>
    <w:rsid w:val="00443DC1"/>
    <w:rsid w:val="00444E4E"/>
    <w:rsid w:val="004454E2"/>
    <w:rsid w:val="004513AF"/>
    <w:rsid w:val="004528C2"/>
    <w:rsid w:val="0045315F"/>
    <w:rsid w:val="00453D54"/>
    <w:rsid w:val="00456FFA"/>
    <w:rsid w:val="00460610"/>
    <w:rsid w:val="00460EB6"/>
    <w:rsid w:val="0046116D"/>
    <w:rsid w:val="0046755E"/>
    <w:rsid w:val="00472695"/>
    <w:rsid w:val="004745D1"/>
    <w:rsid w:val="0047689E"/>
    <w:rsid w:val="004779A7"/>
    <w:rsid w:val="00480817"/>
    <w:rsid w:val="00481189"/>
    <w:rsid w:val="004832D4"/>
    <w:rsid w:val="0048334E"/>
    <w:rsid w:val="00483DBB"/>
    <w:rsid w:val="004901F3"/>
    <w:rsid w:val="00493238"/>
    <w:rsid w:val="00494962"/>
    <w:rsid w:val="004A1DD3"/>
    <w:rsid w:val="004A3E09"/>
    <w:rsid w:val="004A5461"/>
    <w:rsid w:val="004A67F9"/>
    <w:rsid w:val="004B0A1A"/>
    <w:rsid w:val="004B2C4A"/>
    <w:rsid w:val="004B31BC"/>
    <w:rsid w:val="004B5A64"/>
    <w:rsid w:val="004B7BCE"/>
    <w:rsid w:val="004C00C5"/>
    <w:rsid w:val="004C0348"/>
    <w:rsid w:val="004C11C2"/>
    <w:rsid w:val="004C1882"/>
    <w:rsid w:val="004C3530"/>
    <w:rsid w:val="004C35ED"/>
    <w:rsid w:val="004C3F1D"/>
    <w:rsid w:val="004C63DA"/>
    <w:rsid w:val="004C6824"/>
    <w:rsid w:val="004D19EF"/>
    <w:rsid w:val="004D7259"/>
    <w:rsid w:val="004D7883"/>
    <w:rsid w:val="004E1C61"/>
    <w:rsid w:val="004E2C10"/>
    <w:rsid w:val="004E33EB"/>
    <w:rsid w:val="004E592A"/>
    <w:rsid w:val="004E6CD0"/>
    <w:rsid w:val="004E7D74"/>
    <w:rsid w:val="004F0377"/>
    <w:rsid w:val="004F03E9"/>
    <w:rsid w:val="004F35FB"/>
    <w:rsid w:val="004F3D39"/>
    <w:rsid w:val="004F42F9"/>
    <w:rsid w:val="004F5634"/>
    <w:rsid w:val="00502069"/>
    <w:rsid w:val="00502183"/>
    <w:rsid w:val="005031A2"/>
    <w:rsid w:val="005033B0"/>
    <w:rsid w:val="00505977"/>
    <w:rsid w:val="005068DB"/>
    <w:rsid w:val="005073F2"/>
    <w:rsid w:val="005105E1"/>
    <w:rsid w:val="0051123E"/>
    <w:rsid w:val="00512B88"/>
    <w:rsid w:val="00513DC4"/>
    <w:rsid w:val="00516C44"/>
    <w:rsid w:val="005229BB"/>
    <w:rsid w:val="00523F57"/>
    <w:rsid w:val="005264A8"/>
    <w:rsid w:val="00526CE8"/>
    <w:rsid w:val="00530DFE"/>
    <w:rsid w:val="005325F6"/>
    <w:rsid w:val="00533874"/>
    <w:rsid w:val="005425E3"/>
    <w:rsid w:val="00542B7B"/>
    <w:rsid w:val="00544064"/>
    <w:rsid w:val="00547FBE"/>
    <w:rsid w:val="005507E2"/>
    <w:rsid w:val="005533EB"/>
    <w:rsid w:val="00553EF4"/>
    <w:rsid w:val="00554E55"/>
    <w:rsid w:val="005559E6"/>
    <w:rsid w:val="005607BD"/>
    <w:rsid w:val="00564850"/>
    <w:rsid w:val="00566275"/>
    <w:rsid w:val="00566423"/>
    <w:rsid w:val="005669F3"/>
    <w:rsid w:val="00566A43"/>
    <w:rsid w:val="00567DF5"/>
    <w:rsid w:val="00570088"/>
    <w:rsid w:val="00570332"/>
    <w:rsid w:val="00572889"/>
    <w:rsid w:val="0057296E"/>
    <w:rsid w:val="005744D9"/>
    <w:rsid w:val="00577187"/>
    <w:rsid w:val="0058078E"/>
    <w:rsid w:val="0058216E"/>
    <w:rsid w:val="00582638"/>
    <w:rsid w:val="005829FF"/>
    <w:rsid w:val="00587502"/>
    <w:rsid w:val="00590660"/>
    <w:rsid w:val="00591219"/>
    <w:rsid w:val="00592E0E"/>
    <w:rsid w:val="0059306A"/>
    <w:rsid w:val="00593E05"/>
    <w:rsid w:val="0059594F"/>
    <w:rsid w:val="00595C95"/>
    <w:rsid w:val="005A03BF"/>
    <w:rsid w:val="005A1CCE"/>
    <w:rsid w:val="005A1ECB"/>
    <w:rsid w:val="005A1FCD"/>
    <w:rsid w:val="005A2CCA"/>
    <w:rsid w:val="005A4AAB"/>
    <w:rsid w:val="005A5D7E"/>
    <w:rsid w:val="005A770B"/>
    <w:rsid w:val="005A78A0"/>
    <w:rsid w:val="005B040D"/>
    <w:rsid w:val="005B1394"/>
    <w:rsid w:val="005B1875"/>
    <w:rsid w:val="005B2C3E"/>
    <w:rsid w:val="005B2CA4"/>
    <w:rsid w:val="005B2D2A"/>
    <w:rsid w:val="005B32B3"/>
    <w:rsid w:val="005B36CD"/>
    <w:rsid w:val="005B6FD9"/>
    <w:rsid w:val="005C084B"/>
    <w:rsid w:val="005C2E04"/>
    <w:rsid w:val="005C3D27"/>
    <w:rsid w:val="005C3D81"/>
    <w:rsid w:val="005C5F75"/>
    <w:rsid w:val="005C6EC3"/>
    <w:rsid w:val="005D239B"/>
    <w:rsid w:val="005D37DE"/>
    <w:rsid w:val="005D3D2A"/>
    <w:rsid w:val="005D4FF6"/>
    <w:rsid w:val="005D7719"/>
    <w:rsid w:val="005E35C4"/>
    <w:rsid w:val="005E3730"/>
    <w:rsid w:val="005E39A5"/>
    <w:rsid w:val="005E3F5A"/>
    <w:rsid w:val="005E486A"/>
    <w:rsid w:val="005E4E0D"/>
    <w:rsid w:val="005E4E85"/>
    <w:rsid w:val="005E6954"/>
    <w:rsid w:val="005E6B70"/>
    <w:rsid w:val="005E77D8"/>
    <w:rsid w:val="005F1266"/>
    <w:rsid w:val="005F15AC"/>
    <w:rsid w:val="005F1DFE"/>
    <w:rsid w:val="006017A2"/>
    <w:rsid w:val="0060215A"/>
    <w:rsid w:val="0060486E"/>
    <w:rsid w:val="00604CB0"/>
    <w:rsid w:val="00605967"/>
    <w:rsid w:val="00607A15"/>
    <w:rsid w:val="0061155F"/>
    <w:rsid w:val="00611DFD"/>
    <w:rsid w:val="00617DE1"/>
    <w:rsid w:val="00620428"/>
    <w:rsid w:val="00620B00"/>
    <w:rsid w:val="00621D43"/>
    <w:rsid w:val="006249B7"/>
    <w:rsid w:val="0062549C"/>
    <w:rsid w:val="00625C31"/>
    <w:rsid w:val="006302BB"/>
    <w:rsid w:val="00630FCE"/>
    <w:rsid w:val="00631B29"/>
    <w:rsid w:val="0063414A"/>
    <w:rsid w:val="00635487"/>
    <w:rsid w:val="006406E3"/>
    <w:rsid w:val="0064336F"/>
    <w:rsid w:val="006435F7"/>
    <w:rsid w:val="00646BD9"/>
    <w:rsid w:val="00650542"/>
    <w:rsid w:val="0065054A"/>
    <w:rsid w:val="00652CAA"/>
    <w:rsid w:val="00654B41"/>
    <w:rsid w:val="00654D06"/>
    <w:rsid w:val="00656EAE"/>
    <w:rsid w:val="006571BC"/>
    <w:rsid w:val="00661335"/>
    <w:rsid w:val="00662AB8"/>
    <w:rsid w:val="006644CD"/>
    <w:rsid w:val="00666F78"/>
    <w:rsid w:val="0067080D"/>
    <w:rsid w:val="0067162B"/>
    <w:rsid w:val="0067456E"/>
    <w:rsid w:val="006762E6"/>
    <w:rsid w:val="00676E7B"/>
    <w:rsid w:val="00676EDB"/>
    <w:rsid w:val="00682848"/>
    <w:rsid w:val="0068405D"/>
    <w:rsid w:val="00684186"/>
    <w:rsid w:val="006854D2"/>
    <w:rsid w:val="006855AE"/>
    <w:rsid w:val="0068562B"/>
    <w:rsid w:val="00685B0C"/>
    <w:rsid w:val="00690445"/>
    <w:rsid w:val="00691788"/>
    <w:rsid w:val="00692BB3"/>
    <w:rsid w:val="00692D1E"/>
    <w:rsid w:val="006931E8"/>
    <w:rsid w:val="006931EE"/>
    <w:rsid w:val="00693B9B"/>
    <w:rsid w:val="00696F2C"/>
    <w:rsid w:val="006A0B04"/>
    <w:rsid w:val="006A108D"/>
    <w:rsid w:val="006A2256"/>
    <w:rsid w:val="006A2D11"/>
    <w:rsid w:val="006A31F4"/>
    <w:rsid w:val="006A5DB7"/>
    <w:rsid w:val="006A67F3"/>
    <w:rsid w:val="006A69E9"/>
    <w:rsid w:val="006B3FFF"/>
    <w:rsid w:val="006B42B5"/>
    <w:rsid w:val="006B5280"/>
    <w:rsid w:val="006B5653"/>
    <w:rsid w:val="006B78DB"/>
    <w:rsid w:val="006B7B31"/>
    <w:rsid w:val="006C2487"/>
    <w:rsid w:val="006C38AA"/>
    <w:rsid w:val="006C3979"/>
    <w:rsid w:val="006C443E"/>
    <w:rsid w:val="006C4BFE"/>
    <w:rsid w:val="006C7760"/>
    <w:rsid w:val="006C79A8"/>
    <w:rsid w:val="006D15F9"/>
    <w:rsid w:val="006D2240"/>
    <w:rsid w:val="006D55C2"/>
    <w:rsid w:val="006D56E7"/>
    <w:rsid w:val="006D5F5B"/>
    <w:rsid w:val="006D70D7"/>
    <w:rsid w:val="006E1709"/>
    <w:rsid w:val="006E6742"/>
    <w:rsid w:val="006F03F5"/>
    <w:rsid w:val="006F0AEA"/>
    <w:rsid w:val="006F2A11"/>
    <w:rsid w:val="006F37C6"/>
    <w:rsid w:val="006F3C60"/>
    <w:rsid w:val="006F4EA9"/>
    <w:rsid w:val="006F698A"/>
    <w:rsid w:val="00700E5E"/>
    <w:rsid w:val="00701557"/>
    <w:rsid w:val="00701D89"/>
    <w:rsid w:val="00702313"/>
    <w:rsid w:val="007049AC"/>
    <w:rsid w:val="00704C07"/>
    <w:rsid w:val="00705C6A"/>
    <w:rsid w:val="00705D40"/>
    <w:rsid w:val="00705DE6"/>
    <w:rsid w:val="007130FB"/>
    <w:rsid w:val="0071589A"/>
    <w:rsid w:val="0071636D"/>
    <w:rsid w:val="0071651D"/>
    <w:rsid w:val="007204D2"/>
    <w:rsid w:val="00720CC6"/>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30CF"/>
    <w:rsid w:val="007534B1"/>
    <w:rsid w:val="00755970"/>
    <w:rsid w:val="00756B51"/>
    <w:rsid w:val="00760118"/>
    <w:rsid w:val="007631A9"/>
    <w:rsid w:val="00764232"/>
    <w:rsid w:val="00766B6B"/>
    <w:rsid w:val="00767E15"/>
    <w:rsid w:val="00775F2B"/>
    <w:rsid w:val="007803D0"/>
    <w:rsid w:val="007809C4"/>
    <w:rsid w:val="00784BB8"/>
    <w:rsid w:val="00784BD5"/>
    <w:rsid w:val="00785C17"/>
    <w:rsid w:val="00786869"/>
    <w:rsid w:val="00787EFE"/>
    <w:rsid w:val="0079412E"/>
    <w:rsid w:val="007958E6"/>
    <w:rsid w:val="007A2F90"/>
    <w:rsid w:val="007A3DFF"/>
    <w:rsid w:val="007A527E"/>
    <w:rsid w:val="007B000C"/>
    <w:rsid w:val="007B1846"/>
    <w:rsid w:val="007B2786"/>
    <w:rsid w:val="007B362B"/>
    <w:rsid w:val="007B4463"/>
    <w:rsid w:val="007B4B61"/>
    <w:rsid w:val="007B5018"/>
    <w:rsid w:val="007B5258"/>
    <w:rsid w:val="007B7DD4"/>
    <w:rsid w:val="007C1F6A"/>
    <w:rsid w:val="007C3405"/>
    <w:rsid w:val="007C50B5"/>
    <w:rsid w:val="007C52D7"/>
    <w:rsid w:val="007D3519"/>
    <w:rsid w:val="007D4EEF"/>
    <w:rsid w:val="007E0AD9"/>
    <w:rsid w:val="007E58AA"/>
    <w:rsid w:val="007F2303"/>
    <w:rsid w:val="007F2AFC"/>
    <w:rsid w:val="007F407F"/>
    <w:rsid w:val="007F72B2"/>
    <w:rsid w:val="00801983"/>
    <w:rsid w:val="00802352"/>
    <w:rsid w:val="00805173"/>
    <w:rsid w:val="00812360"/>
    <w:rsid w:val="0081423B"/>
    <w:rsid w:val="008161D2"/>
    <w:rsid w:val="00823D2F"/>
    <w:rsid w:val="00825834"/>
    <w:rsid w:val="00825AD5"/>
    <w:rsid w:val="0082634B"/>
    <w:rsid w:val="008269FE"/>
    <w:rsid w:val="00826F8D"/>
    <w:rsid w:val="00827C3E"/>
    <w:rsid w:val="00827E97"/>
    <w:rsid w:val="00830896"/>
    <w:rsid w:val="00832103"/>
    <w:rsid w:val="00835C5D"/>
    <w:rsid w:val="008366A1"/>
    <w:rsid w:val="00837164"/>
    <w:rsid w:val="00841A6C"/>
    <w:rsid w:val="008436AE"/>
    <w:rsid w:val="00843E1A"/>
    <w:rsid w:val="00844290"/>
    <w:rsid w:val="0084443C"/>
    <w:rsid w:val="00844806"/>
    <w:rsid w:val="00845803"/>
    <w:rsid w:val="00845EF6"/>
    <w:rsid w:val="008502B7"/>
    <w:rsid w:val="00853726"/>
    <w:rsid w:val="0085382C"/>
    <w:rsid w:val="00856567"/>
    <w:rsid w:val="0085756E"/>
    <w:rsid w:val="008604A8"/>
    <w:rsid w:val="008616C9"/>
    <w:rsid w:val="0086389C"/>
    <w:rsid w:val="0086393A"/>
    <w:rsid w:val="00867E41"/>
    <w:rsid w:val="00870A3A"/>
    <w:rsid w:val="00872258"/>
    <w:rsid w:val="0087471C"/>
    <w:rsid w:val="008756D6"/>
    <w:rsid w:val="00877D26"/>
    <w:rsid w:val="00880211"/>
    <w:rsid w:val="00882BA5"/>
    <w:rsid w:val="00883F18"/>
    <w:rsid w:val="00885A22"/>
    <w:rsid w:val="00886B23"/>
    <w:rsid w:val="00891967"/>
    <w:rsid w:val="00892734"/>
    <w:rsid w:val="0089316F"/>
    <w:rsid w:val="00894C99"/>
    <w:rsid w:val="00894D7D"/>
    <w:rsid w:val="008A361B"/>
    <w:rsid w:val="008A553C"/>
    <w:rsid w:val="008A6DCB"/>
    <w:rsid w:val="008A78DA"/>
    <w:rsid w:val="008B01CD"/>
    <w:rsid w:val="008B114D"/>
    <w:rsid w:val="008B4224"/>
    <w:rsid w:val="008B4806"/>
    <w:rsid w:val="008B631E"/>
    <w:rsid w:val="008B6F28"/>
    <w:rsid w:val="008B7841"/>
    <w:rsid w:val="008C0F8F"/>
    <w:rsid w:val="008C1367"/>
    <w:rsid w:val="008C303F"/>
    <w:rsid w:val="008C30DA"/>
    <w:rsid w:val="008C50F0"/>
    <w:rsid w:val="008C6E4E"/>
    <w:rsid w:val="008D0289"/>
    <w:rsid w:val="008D0755"/>
    <w:rsid w:val="008D0B58"/>
    <w:rsid w:val="008D3ABC"/>
    <w:rsid w:val="008D4240"/>
    <w:rsid w:val="008D4CE2"/>
    <w:rsid w:val="008D5639"/>
    <w:rsid w:val="008D6D2F"/>
    <w:rsid w:val="008E04E1"/>
    <w:rsid w:val="008E1B90"/>
    <w:rsid w:val="008E2A9B"/>
    <w:rsid w:val="008E32E9"/>
    <w:rsid w:val="008E3A01"/>
    <w:rsid w:val="008E4E7E"/>
    <w:rsid w:val="008E5D31"/>
    <w:rsid w:val="008F0583"/>
    <w:rsid w:val="008F1786"/>
    <w:rsid w:val="008F1C43"/>
    <w:rsid w:val="008F2630"/>
    <w:rsid w:val="008F2964"/>
    <w:rsid w:val="00901B52"/>
    <w:rsid w:val="009027BE"/>
    <w:rsid w:val="0090538F"/>
    <w:rsid w:val="009057FF"/>
    <w:rsid w:val="00911DBF"/>
    <w:rsid w:val="009122AE"/>
    <w:rsid w:val="0091398E"/>
    <w:rsid w:val="00915F0E"/>
    <w:rsid w:val="00917792"/>
    <w:rsid w:val="009206E6"/>
    <w:rsid w:val="00921407"/>
    <w:rsid w:val="009230F0"/>
    <w:rsid w:val="00935047"/>
    <w:rsid w:val="00945C7E"/>
    <w:rsid w:val="0094648F"/>
    <w:rsid w:val="00946987"/>
    <w:rsid w:val="0095242C"/>
    <w:rsid w:val="0095477A"/>
    <w:rsid w:val="00954E85"/>
    <w:rsid w:val="00957289"/>
    <w:rsid w:val="009578E9"/>
    <w:rsid w:val="0096053F"/>
    <w:rsid w:val="00961748"/>
    <w:rsid w:val="009620E7"/>
    <w:rsid w:val="00963BEF"/>
    <w:rsid w:val="00964258"/>
    <w:rsid w:val="00970D21"/>
    <w:rsid w:val="00971B2C"/>
    <w:rsid w:val="0097613D"/>
    <w:rsid w:val="00976258"/>
    <w:rsid w:val="00977A58"/>
    <w:rsid w:val="009804D7"/>
    <w:rsid w:val="00980D9E"/>
    <w:rsid w:val="00982BE0"/>
    <w:rsid w:val="00983166"/>
    <w:rsid w:val="00985345"/>
    <w:rsid w:val="00987043"/>
    <w:rsid w:val="00993107"/>
    <w:rsid w:val="00993712"/>
    <w:rsid w:val="0099501E"/>
    <w:rsid w:val="009962CA"/>
    <w:rsid w:val="009A04F0"/>
    <w:rsid w:val="009A2539"/>
    <w:rsid w:val="009A3721"/>
    <w:rsid w:val="009A39E4"/>
    <w:rsid w:val="009A4BA9"/>
    <w:rsid w:val="009A4D5D"/>
    <w:rsid w:val="009A5296"/>
    <w:rsid w:val="009A5B05"/>
    <w:rsid w:val="009B13DC"/>
    <w:rsid w:val="009B3515"/>
    <w:rsid w:val="009B6895"/>
    <w:rsid w:val="009B7C97"/>
    <w:rsid w:val="009C048D"/>
    <w:rsid w:val="009C208E"/>
    <w:rsid w:val="009C2592"/>
    <w:rsid w:val="009C2856"/>
    <w:rsid w:val="009C287B"/>
    <w:rsid w:val="009C340D"/>
    <w:rsid w:val="009C4BE1"/>
    <w:rsid w:val="009C7BF8"/>
    <w:rsid w:val="009D02D9"/>
    <w:rsid w:val="009D1BD1"/>
    <w:rsid w:val="009D231E"/>
    <w:rsid w:val="009D475F"/>
    <w:rsid w:val="009D75FD"/>
    <w:rsid w:val="009E2182"/>
    <w:rsid w:val="009E2BB9"/>
    <w:rsid w:val="009E3CB7"/>
    <w:rsid w:val="009E5631"/>
    <w:rsid w:val="009E6F86"/>
    <w:rsid w:val="009E79FF"/>
    <w:rsid w:val="009F05B2"/>
    <w:rsid w:val="009F2F7F"/>
    <w:rsid w:val="009F5C94"/>
    <w:rsid w:val="009F68E2"/>
    <w:rsid w:val="009F753F"/>
    <w:rsid w:val="009F7B71"/>
    <w:rsid w:val="00A01A52"/>
    <w:rsid w:val="00A01C9B"/>
    <w:rsid w:val="00A03A1E"/>
    <w:rsid w:val="00A04BD9"/>
    <w:rsid w:val="00A053DC"/>
    <w:rsid w:val="00A0639C"/>
    <w:rsid w:val="00A068F0"/>
    <w:rsid w:val="00A07082"/>
    <w:rsid w:val="00A072A9"/>
    <w:rsid w:val="00A115F6"/>
    <w:rsid w:val="00A12244"/>
    <w:rsid w:val="00A13275"/>
    <w:rsid w:val="00A202C1"/>
    <w:rsid w:val="00A20815"/>
    <w:rsid w:val="00A22DAF"/>
    <w:rsid w:val="00A2303C"/>
    <w:rsid w:val="00A23DB6"/>
    <w:rsid w:val="00A26154"/>
    <w:rsid w:val="00A31A68"/>
    <w:rsid w:val="00A32D30"/>
    <w:rsid w:val="00A34075"/>
    <w:rsid w:val="00A34AD4"/>
    <w:rsid w:val="00A3535D"/>
    <w:rsid w:val="00A3594B"/>
    <w:rsid w:val="00A36CAD"/>
    <w:rsid w:val="00A411A2"/>
    <w:rsid w:val="00A447D7"/>
    <w:rsid w:val="00A4642E"/>
    <w:rsid w:val="00A473D0"/>
    <w:rsid w:val="00A504FD"/>
    <w:rsid w:val="00A51D27"/>
    <w:rsid w:val="00A52815"/>
    <w:rsid w:val="00A538CB"/>
    <w:rsid w:val="00A56667"/>
    <w:rsid w:val="00A57B3E"/>
    <w:rsid w:val="00A606E0"/>
    <w:rsid w:val="00A61189"/>
    <w:rsid w:val="00A63037"/>
    <w:rsid w:val="00A672E3"/>
    <w:rsid w:val="00A67E40"/>
    <w:rsid w:val="00A712E1"/>
    <w:rsid w:val="00A72C32"/>
    <w:rsid w:val="00A7553E"/>
    <w:rsid w:val="00A76FF3"/>
    <w:rsid w:val="00A84C19"/>
    <w:rsid w:val="00A9019C"/>
    <w:rsid w:val="00A92C76"/>
    <w:rsid w:val="00A960BE"/>
    <w:rsid w:val="00A96AF4"/>
    <w:rsid w:val="00AA2C37"/>
    <w:rsid w:val="00AA322C"/>
    <w:rsid w:val="00AA654B"/>
    <w:rsid w:val="00AA6AAF"/>
    <w:rsid w:val="00AA6F3E"/>
    <w:rsid w:val="00AB1FAB"/>
    <w:rsid w:val="00AB57CD"/>
    <w:rsid w:val="00AC1E2B"/>
    <w:rsid w:val="00AC2DC4"/>
    <w:rsid w:val="00AC4561"/>
    <w:rsid w:val="00AC486F"/>
    <w:rsid w:val="00AD0500"/>
    <w:rsid w:val="00AD1BCF"/>
    <w:rsid w:val="00AD1E2A"/>
    <w:rsid w:val="00AD1F60"/>
    <w:rsid w:val="00AD2BB9"/>
    <w:rsid w:val="00AD4323"/>
    <w:rsid w:val="00AD435B"/>
    <w:rsid w:val="00AD5AD1"/>
    <w:rsid w:val="00AD73D5"/>
    <w:rsid w:val="00AD787D"/>
    <w:rsid w:val="00AE020F"/>
    <w:rsid w:val="00AE1187"/>
    <w:rsid w:val="00AE2976"/>
    <w:rsid w:val="00AE6771"/>
    <w:rsid w:val="00AE679E"/>
    <w:rsid w:val="00AE7BE4"/>
    <w:rsid w:val="00AF1848"/>
    <w:rsid w:val="00AF2242"/>
    <w:rsid w:val="00AF3F0B"/>
    <w:rsid w:val="00AF424A"/>
    <w:rsid w:val="00AF452E"/>
    <w:rsid w:val="00AF4738"/>
    <w:rsid w:val="00AF7512"/>
    <w:rsid w:val="00AF7557"/>
    <w:rsid w:val="00AF79DD"/>
    <w:rsid w:val="00B00716"/>
    <w:rsid w:val="00B0156E"/>
    <w:rsid w:val="00B0459E"/>
    <w:rsid w:val="00B04F88"/>
    <w:rsid w:val="00B06185"/>
    <w:rsid w:val="00B07AFC"/>
    <w:rsid w:val="00B11E32"/>
    <w:rsid w:val="00B14470"/>
    <w:rsid w:val="00B15A73"/>
    <w:rsid w:val="00B17E15"/>
    <w:rsid w:val="00B2174E"/>
    <w:rsid w:val="00B23224"/>
    <w:rsid w:val="00B23F7B"/>
    <w:rsid w:val="00B30BF8"/>
    <w:rsid w:val="00B30FFD"/>
    <w:rsid w:val="00B31076"/>
    <w:rsid w:val="00B33805"/>
    <w:rsid w:val="00B36134"/>
    <w:rsid w:val="00B3786F"/>
    <w:rsid w:val="00B41128"/>
    <w:rsid w:val="00B42247"/>
    <w:rsid w:val="00B42996"/>
    <w:rsid w:val="00B44DCA"/>
    <w:rsid w:val="00B459A4"/>
    <w:rsid w:val="00B50307"/>
    <w:rsid w:val="00B50533"/>
    <w:rsid w:val="00B5548E"/>
    <w:rsid w:val="00B57A45"/>
    <w:rsid w:val="00B61E43"/>
    <w:rsid w:val="00B620C7"/>
    <w:rsid w:val="00B6229E"/>
    <w:rsid w:val="00B62737"/>
    <w:rsid w:val="00B6377C"/>
    <w:rsid w:val="00B63E09"/>
    <w:rsid w:val="00B64456"/>
    <w:rsid w:val="00B665F9"/>
    <w:rsid w:val="00B66EEF"/>
    <w:rsid w:val="00B759AA"/>
    <w:rsid w:val="00B75DD6"/>
    <w:rsid w:val="00B82C20"/>
    <w:rsid w:val="00B832BA"/>
    <w:rsid w:val="00B84BEE"/>
    <w:rsid w:val="00B84ECC"/>
    <w:rsid w:val="00B87E39"/>
    <w:rsid w:val="00B91292"/>
    <w:rsid w:val="00B94BE2"/>
    <w:rsid w:val="00B9546C"/>
    <w:rsid w:val="00B9738D"/>
    <w:rsid w:val="00BA0999"/>
    <w:rsid w:val="00BA151B"/>
    <w:rsid w:val="00BA185E"/>
    <w:rsid w:val="00BA66B3"/>
    <w:rsid w:val="00BB3966"/>
    <w:rsid w:val="00BB41DD"/>
    <w:rsid w:val="00BB4513"/>
    <w:rsid w:val="00BB455C"/>
    <w:rsid w:val="00BB4C30"/>
    <w:rsid w:val="00BB59A2"/>
    <w:rsid w:val="00BB74B0"/>
    <w:rsid w:val="00BB74DD"/>
    <w:rsid w:val="00BB7BFC"/>
    <w:rsid w:val="00BC2150"/>
    <w:rsid w:val="00BC37E5"/>
    <w:rsid w:val="00BC7960"/>
    <w:rsid w:val="00BD00C1"/>
    <w:rsid w:val="00BD083E"/>
    <w:rsid w:val="00BD1236"/>
    <w:rsid w:val="00BD23C5"/>
    <w:rsid w:val="00BD3C1C"/>
    <w:rsid w:val="00BD532E"/>
    <w:rsid w:val="00BD6C2E"/>
    <w:rsid w:val="00BE226F"/>
    <w:rsid w:val="00BE2CD3"/>
    <w:rsid w:val="00BE4385"/>
    <w:rsid w:val="00BF0008"/>
    <w:rsid w:val="00BF08A3"/>
    <w:rsid w:val="00BF722D"/>
    <w:rsid w:val="00C010EB"/>
    <w:rsid w:val="00C04FD7"/>
    <w:rsid w:val="00C0670A"/>
    <w:rsid w:val="00C06ED6"/>
    <w:rsid w:val="00C07A4F"/>
    <w:rsid w:val="00C10EEC"/>
    <w:rsid w:val="00C10F15"/>
    <w:rsid w:val="00C115DC"/>
    <w:rsid w:val="00C1310D"/>
    <w:rsid w:val="00C143D9"/>
    <w:rsid w:val="00C15B01"/>
    <w:rsid w:val="00C15FCD"/>
    <w:rsid w:val="00C16543"/>
    <w:rsid w:val="00C16D31"/>
    <w:rsid w:val="00C16E3C"/>
    <w:rsid w:val="00C179DD"/>
    <w:rsid w:val="00C17AA0"/>
    <w:rsid w:val="00C203AB"/>
    <w:rsid w:val="00C248EF"/>
    <w:rsid w:val="00C25187"/>
    <w:rsid w:val="00C2646D"/>
    <w:rsid w:val="00C27D06"/>
    <w:rsid w:val="00C27E8E"/>
    <w:rsid w:val="00C321E1"/>
    <w:rsid w:val="00C3714B"/>
    <w:rsid w:val="00C37F38"/>
    <w:rsid w:val="00C41412"/>
    <w:rsid w:val="00C44A30"/>
    <w:rsid w:val="00C4569E"/>
    <w:rsid w:val="00C46D55"/>
    <w:rsid w:val="00C503E7"/>
    <w:rsid w:val="00C52AF9"/>
    <w:rsid w:val="00C52C82"/>
    <w:rsid w:val="00C52CE4"/>
    <w:rsid w:val="00C54181"/>
    <w:rsid w:val="00C54422"/>
    <w:rsid w:val="00C57868"/>
    <w:rsid w:val="00C57995"/>
    <w:rsid w:val="00C602AE"/>
    <w:rsid w:val="00C62EF9"/>
    <w:rsid w:val="00C63E82"/>
    <w:rsid w:val="00C65A6B"/>
    <w:rsid w:val="00C668F9"/>
    <w:rsid w:val="00C703BF"/>
    <w:rsid w:val="00C70F37"/>
    <w:rsid w:val="00C71A05"/>
    <w:rsid w:val="00C728F7"/>
    <w:rsid w:val="00C756B7"/>
    <w:rsid w:val="00C76B82"/>
    <w:rsid w:val="00C77550"/>
    <w:rsid w:val="00C77FF9"/>
    <w:rsid w:val="00C804AE"/>
    <w:rsid w:val="00C80FDF"/>
    <w:rsid w:val="00C81CE1"/>
    <w:rsid w:val="00C823A7"/>
    <w:rsid w:val="00C834BE"/>
    <w:rsid w:val="00C8390D"/>
    <w:rsid w:val="00C8506E"/>
    <w:rsid w:val="00C8561F"/>
    <w:rsid w:val="00C85A53"/>
    <w:rsid w:val="00C901E2"/>
    <w:rsid w:val="00C908A8"/>
    <w:rsid w:val="00C9169B"/>
    <w:rsid w:val="00C91F41"/>
    <w:rsid w:val="00C93EDA"/>
    <w:rsid w:val="00C97A11"/>
    <w:rsid w:val="00CA09C3"/>
    <w:rsid w:val="00CA13DA"/>
    <w:rsid w:val="00CA1551"/>
    <w:rsid w:val="00CA15A1"/>
    <w:rsid w:val="00CA182D"/>
    <w:rsid w:val="00CA4154"/>
    <w:rsid w:val="00CA5FC7"/>
    <w:rsid w:val="00CA74BD"/>
    <w:rsid w:val="00CB2F96"/>
    <w:rsid w:val="00CB30C3"/>
    <w:rsid w:val="00CB3C10"/>
    <w:rsid w:val="00CB6CC9"/>
    <w:rsid w:val="00CB6F8F"/>
    <w:rsid w:val="00CB797E"/>
    <w:rsid w:val="00CC3DDC"/>
    <w:rsid w:val="00CC3F08"/>
    <w:rsid w:val="00CC7B42"/>
    <w:rsid w:val="00CD1E94"/>
    <w:rsid w:val="00CD2124"/>
    <w:rsid w:val="00CD2888"/>
    <w:rsid w:val="00CE22D8"/>
    <w:rsid w:val="00CE5C4A"/>
    <w:rsid w:val="00CE609E"/>
    <w:rsid w:val="00CE6166"/>
    <w:rsid w:val="00CE65DB"/>
    <w:rsid w:val="00CE6634"/>
    <w:rsid w:val="00CE7B1B"/>
    <w:rsid w:val="00CF2820"/>
    <w:rsid w:val="00CF2B5F"/>
    <w:rsid w:val="00CF3CD5"/>
    <w:rsid w:val="00CF4108"/>
    <w:rsid w:val="00CF5692"/>
    <w:rsid w:val="00D00FEB"/>
    <w:rsid w:val="00D02BE2"/>
    <w:rsid w:val="00D04CCA"/>
    <w:rsid w:val="00D059A6"/>
    <w:rsid w:val="00D06850"/>
    <w:rsid w:val="00D06F98"/>
    <w:rsid w:val="00D06FAF"/>
    <w:rsid w:val="00D07130"/>
    <w:rsid w:val="00D07D65"/>
    <w:rsid w:val="00D11B4E"/>
    <w:rsid w:val="00D13802"/>
    <w:rsid w:val="00D169AF"/>
    <w:rsid w:val="00D20F66"/>
    <w:rsid w:val="00D227A5"/>
    <w:rsid w:val="00D23B81"/>
    <w:rsid w:val="00D2546F"/>
    <w:rsid w:val="00D277CB"/>
    <w:rsid w:val="00D30F25"/>
    <w:rsid w:val="00D30F9A"/>
    <w:rsid w:val="00D35EC9"/>
    <w:rsid w:val="00D439C6"/>
    <w:rsid w:val="00D4468B"/>
    <w:rsid w:val="00D45ACE"/>
    <w:rsid w:val="00D46891"/>
    <w:rsid w:val="00D47258"/>
    <w:rsid w:val="00D479E6"/>
    <w:rsid w:val="00D63031"/>
    <w:rsid w:val="00D6431A"/>
    <w:rsid w:val="00D65448"/>
    <w:rsid w:val="00D666DA"/>
    <w:rsid w:val="00D6684D"/>
    <w:rsid w:val="00D70382"/>
    <w:rsid w:val="00D74445"/>
    <w:rsid w:val="00D7509B"/>
    <w:rsid w:val="00D76E03"/>
    <w:rsid w:val="00D76F2D"/>
    <w:rsid w:val="00D77251"/>
    <w:rsid w:val="00D7772A"/>
    <w:rsid w:val="00D779E9"/>
    <w:rsid w:val="00D80283"/>
    <w:rsid w:val="00D81D74"/>
    <w:rsid w:val="00D83261"/>
    <w:rsid w:val="00D9045F"/>
    <w:rsid w:val="00D91562"/>
    <w:rsid w:val="00D92B3F"/>
    <w:rsid w:val="00D9501A"/>
    <w:rsid w:val="00D951E8"/>
    <w:rsid w:val="00D95A3B"/>
    <w:rsid w:val="00D96811"/>
    <w:rsid w:val="00DA0F2B"/>
    <w:rsid w:val="00DA40BC"/>
    <w:rsid w:val="00DA56FF"/>
    <w:rsid w:val="00DA5762"/>
    <w:rsid w:val="00DB1401"/>
    <w:rsid w:val="00DB20B0"/>
    <w:rsid w:val="00DB3E61"/>
    <w:rsid w:val="00DB4123"/>
    <w:rsid w:val="00DB6292"/>
    <w:rsid w:val="00DB7C4F"/>
    <w:rsid w:val="00DB7DA7"/>
    <w:rsid w:val="00DC0B31"/>
    <w:rsid w:val="00DC0E2D"/>
    <w:rsid w:val="00DC1292"/>
    <w:rsid w:val="00DC2741"/>
    <w:rsid w:val="00DC3A4C"/>
    <w:rsid w:val="00DC5623"/>
    <w:rsid w:val="00DC7973"/>
    <w:rsid w:val="00DD0913"/>
    <w:rsid w:val="00DD1AEA"/>
    <w:rsid w:val="00DD3929"/>
    <w:rsid w:val="00DD3BFB"/>
    <w:rsid w:val="00DD4A4E"/>
    <w:rsid w:val="00DD5F69"/>
    <w:rsid w:val="00DD7081"/>
    <w:rsid w:val="00DD770C"/>
    <w:rsid w:val="00DD7795"/>
    <w:rsid w:val="00DE0201"/>
    <w:rsid w:val="00DE1827"/>
    <w:rsid w:val="00DE55BE"/>
    <w:rsid w:val="00DE71DC"/>
    <w:rsid w:val="00DE76B7"/>
    <w:rsid w:val="00DE7F66"/>
    <w:rsid w:val="00DF1504"/>
    <w:rsid w:val="00DF4379"/>
    <w:rsid w:val="00DF65B9"/>
    <w:rsid w:val="00DF7B92"/>
    <w:rsid w:val="00DF7E45"/>
    <w:rsid w:val="00E000DB"/>
    <w:rsid w:val="00E0023E"/>
    <w:rsid w:val="00E00BA0"/>
    <w:rsid w:val="00E033B4"/>
    <w:rsid w:val="00E05146"/>
    <w:rsid w:val="00E10719"/>
    <w:rsid w:val="00E127A3"/>
    <w:rsid w:val="00E2252C"/>
    <w:rsid w:val="00E2424D"/>
    <w:rsid w:val="00E24DDA"/>
    <w:rsid w:val="00E253AD"/>
    <w:rsid w:val="00E305E7"/>
    <w:rsid w:val="00E30BDE"/>
    <w:rsid w:val="00E313BE"/>
    <w:rsid w:val="00E31B67"/>
    <w:rsid w:val="00E31D4D"/>
    <w:rsid w:val="00E322D0"/>
    <w:rsid w:val="00E34CEF"/>
    <w:rsid w:val="00E3550A"/>
    <w:rsid w:val="00E36E8F"/>
    <w:rsid w:val="00E417F8"/>
    <w:rsid w:val="00E429BF"/>
    <w:rsid w:val="00E42C04"/>
    <w:rsid w:val="00E42DEF"/>
    <w:rsid w:val="00E43C02"/>
    <w:rsid w:val="00E440C7"/>
    <w:rsid w:val="00E45ADF"/>
    <w:rsid w:val="00E4668E"/>
    <w:rsid w:val="00E473E7"/>
    <w:rsid w:val="00E50A13"/>
    <w:rsid w:val="00E53B1C"/>
    <w:rsid w:val="00E54534"/>
    <w:rsid w:val="00E56B65"/>
    <w:rsid w:val="00E60EC4"/>
    <w:rsid w:val="00E611B8"/>
    <w:rsid w:val="00E62E55"/>
    <w:rsid w:val="00E65520"/>
    <w:rsid w:val="00E65AE4"/>
    <w:rsid w:val="00E65BE5"/>
    <w:rsid w:val="00E66853"/>
    <w:rsid w:val="00E70698"/>
    <w:rsid w:val="00E70E3F"/>
    <w:rsid w:val="00E70FCE"/>
    <w:rsid w:val="00E75631"/>
    <w:rsid w:val="00E76386"/>
    <w:rsid w:val="00E808ED"/>
    <w:rsid w:val="00E815E4"/>
    <w:rsid w:val="00E8238F"/>
    <w:rsid w:val="00E84D8E"/>
    <w:rsid w:val="00E93DBD"/>
    <w:rsid w:val="00E94FF9"/>
    <w:rsid w:val="00E954E8"/>
    <w:rsid w:val="00E95BA1"/>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4E2F"/>
    <w:rsid w:val="00ED533A"/>
    <w:rsid w:val="00ED5755"/>
    <w:rsid w:val="00ED63C5"/>
    <w:rsid w:val="00ED7445"/>
    <w:rsid w:val="00EE0E0A"/>
    <w:rsid w:val="00EE1322"/>
    <w:rsid w:val="00EE17D3"/>
    <w:rsid w:val="00EE2324"/>
    <w:rsid w:val="00EE27B6"/>
    <w:rsid w:val="00EE41A3"/>
    <w:rsid w:val="00EE5633"/>
    <w:rsid w:val="00EE61DC"/>
    <w:rsid w:val="00EE6D56"/>
    <w:rsid w:val="00EF00FB"/>
    <w:rsid w:val="00EF2A46"/>
    <w:rsid w:val="00EF2E2B"/>
    <w:rsid w:val="00EF35FA"/>
    <w:rsid w:val="00EF3E14"/>
    <w:rsid w:val="00EF73AF"/>
    <w:rsid w:val="00EF7885"/>
    <w:rsid w:val="00EF7E18"/>
    <w:rsid w:val="00F0071F"/>
    <w:rsid w:val="00F00D25"/>
    <w:rsid w:val="00F01D7F"/>
    <w:rsid w:val="00F020A2"/>
    <w:rsid w:val="00F06C00"/>
    <w:rsid w:val="00F06F45"/>
    <w:rsid w:val="00F071CC"/>
    <w:rsid w:val="00F116DF"/>
    <w:rsid w:val="00F12BFC"/>
    <w:rsid w:val="00F13C53"/>
    <w:rsid w:val="00F14E9A"/>
    <w:rsid w:val="00F14F60"/>
    <w:rsid w:val="00F15BB4"/>
    <w:rsid w:val="00F15C11"/>
    <w:rsid w:val="00F16A1E"/>
    <w:rsid w:val="00F208D0"/>
    <w:rsid w:val="00F24DCE"/>
    <w:rsid w:val="00F2520C"/>
    <w:rsid w:val="00F253D8"/>
    <w:rsid w:val="00F27709"/>
    <w:rsid w:val="00F32345"/>
    <w:rsid w:val="00F32948"/>
    <w:rsid w:val="00F33439"/>
    <w:rsid w:val="00F350F1"/>
    <w:rsid w:val="00F42AC5"/>
    <w:rsid w:val="00F43068"/>
    <w:rsid w:val="00F447B7"/>
    <w:rsid w:val="00F46C28"/>
    <w:rsid w:val="00F4751E"/>
    <w:rsid w:val="00F51E02"/>
    <w:rsid w:val="00F530B1"/>
    <w:rsid w:val="00F53462"/>
    <w:rsid w:val="00F535DD"/>
    <w:rsid w:val="00F53751"/>
    <w:rsid w:val="00F53D61"/>
    <w:rsid w:val="00F55004"/>
    <w:rsid w:val="00F5572F"/>
    <w:rsid w:val="00F56345"/>
    <w:rsid w:val="00F60BAD"/>
    <w:rsid w:val="00F66CDF"/>
    <w:rsid w:val="00F67B60"/>
    <w:rsid w:val="00F70924"/>
    <w:rsid w:val="00F7343F"/>
    <w:rsid w:val="00F745BF"/>
    <w:rsid w:val="00F75FAF"/>
    <w:rsid w:val="00F8076F"/>
    <w:rsid w:val="00F812D6"/>
    <w:rsid w:val="00F820AD"/>
    <w:rsid w:val="00F83945"/>
    <w:rsid w:val="00F84FAF"/>
    <w:rsid w:val="00F85CA0"/>
    <w:rsid w:val="00F92299"/>
    <w:rsid w:val="00F94616"/>
    <w:rsid w:val="00F954FA"/>
    <w:rsid w:val="00F95EDF"/>
    <w:rsid w:val="00FA24D6"/>
    <w:rsid w:val="00FA3A2B"/>
    <w:rsid w:val="00FA5949"/>
    <w:rsid w:val="00FA6C49"/>
    <w:rsid w:val="00FA7C7A"/>
    <w:rsid w:val="00FB02C6"/>
    <w:rsid w:val="00FB076C"/>
    <w:rsid w:val="00FB19E0"/>
    <w:rsid w:val="00FB2CA8"/>
    <w:rsid w:val="00FB3B11"/>
    <w:rsid w:val="00FB46FA"/>
    <w:rsid w:val="00FB4AA8"/>
    <w:rsid w:val="00FB4B98"/>
    <w:rsid w:val="00FB4F7F"/>
    <w:rsid w:val="00FB65F7"/>
    <w:rsid w:val="00FB7AEC"/>
    <w:rsid w:val="00FB7F80"/>
    <w:rsid w:val="00FC09C2"/>
    <w:rsid w:val="00FC7361"/>
    <w:rsid w:val="00FC743D"/>
    <w:rsid w:val="00FD11A0"/>
    <w:rsid w:val="00FD1966"/>
    <w:rsid w:val="00FD1B85"/>
    <w:rsid w:val="00FD3282"/>
    <w:rsid w:val="00FD5450"/>
    <w:rsid w:val="00FD60B4"/>
    <w:rsid w:val="00FD72D9"/>
    <w:rsid w:val="00FE1E2E"/>
    <w:rsid w:val="00FE20C7"/>
    <w:rsid w:val="00FF0FC7"/>
    <w:rsid w:val="00FF24B3"/>
    <w:rsid w:val="00FF362A"/>
    <w:rsid w:val="00FF4F2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 w:type="paragraph" w:styleId="Descripcin">
    <w:name w:val="caption"/>
    <w:basedOn w:val="Normal"/>
    <w:next w:val="Normal"/>
    <w:uiPriority w:val="35"/>
    <w:unhideWhenUsed/>
    <w:qFormat/>
    <w:rsid w:val="00B57A45"/>
    <w:pPr>
      <w:spacing w:after="200"/>
    </w:pPr>
    <w:rPr>
      <w:i/>
      <w:iCs/>
      <w:color w:val="1F497D" w:themeColor="text2"/>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03795298">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630130357">
      <w:bodyDiv w:val="1"/>
      <w:marLeft w:val="0"/>
      <w:marRight w:val="0"/>
      <w:marTop w:val="0"/>
      <w:marBottom w:val="0"/>
      <w:divBdr>
        <w:top w:val="none" w:sz="0" w:space="0" w:color="auto"/>
        <w:left w:val="none" w:sz="0" w:space="0" w:color="auto"/>
        <w:bottom w:val="none" w:sz="0" w:space="0" w:color="auto"/>
        <w:right w:val="none" w:sz="0" w:space="0" w:color="auto"/>
      </w:divBdr>
    </w:div>
    <w:div w:id="675687571">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3274">
      <w:bodyDiv w:val="1"/>
      <w:marLeft w:val="0"/>
      <w:marRight w:val="0"/>
      <w:marTop w:val="0"/>
      <w:marBottom w:val="0"/>
      <w:divBdr>
        <w:top w:val="none" w:sz="0" w:space="0" w:color="auto"/>
        <w:left w:val="none" w:sz="0" w:space="0" w:color="auto"/>
        <w:bottom w:val="none" w:sz="0" w:space="0" w:color="auto"/>
        <w:right w:val="none" w:sz="0" w:space="0" w:color="auto"/>
      </w:divBdr>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2018">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76179570">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422</Words>
  <Characters>2323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2740</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Marco Caro</cp:lastModifiedBy>
  <cp:revision>35</cp:revision>
  <cp:lastPrinted>2016-10-31T16:09:00Z</cp:lastPrinted>
  <dcterms:created xsi:type="dcterms:W3CDTF">2021-11-16T13:14:00Z</dcterms:created>
  <dcterms:modified xsi:type="dcterms:W3CDTF">2021-12-14T19:07:00Z</dcterms:modified>
</cp:coreProperties>
</file>