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F2AB" w14:textId="7F712E45" w:rsidR="003D15FD" w:rsidRPr="00DB128D" w:rsidRDefault="003D15FD" w:rsidP="003D15FD">
      <w:pPr>
        <w:jc w:val="both"/>
        <w:outlineLvl w:val="0"/>
        <w:rPr>
          <w:rFonts w:ascii="Montserrat" w:hAnsi="Montserrat"/>
          <w:sz w:val="22"/>
          <w:szCs w:val="22"/>
          <w:lang w:val="es-ES"/>
        </w:rPr>
      </w:pPr>
      <w:r w:rsidRPr="00DB128D">
        <w:rPr>
          <w:rFonts w:ascii="Montserrat" w:hAnsi="Montserrat"/>
          <w:sz w:val="22"/>
          <w:szCs w:val="22"/>
          <w:lang w:val="es-ES"/>
        </w:rPr>
        <w:t xml:space="preserve">Bogotá, D.C., </w:t>
      </w:r>
      <w:r w:rsidR="00B23B43">
        <w:rPr>
          <w:rFonts w:ascii="Montserrat" w:hAnsi="Montserrat"/>
          <w:sz w:val="22"/>
          <w:szCs w:val="22"/>
          <w:lang w:val="es-ES"/>
        </w:rPr>
        <w:t xml:space="preserve">27 de febrero </w:t>
      </w:r>
      <w:r w:rsidR="007C7B17">
        <w:rPr>
          <w:rFonts w:ascii="Montserrat" w:hAnsi="Montserrat"/>
          <w:sz w:val="22"/>
          <w:szCs w:val="22"/>
          <w:lang w:val="es-ES"/>
        </w:rPr>
        <w:t>de 2025</w:t>
      </w:r>
    </w:p>
    <w:p w14:paraId="4EBA5B45" w14:textId="77777777" w:rsidR="003D15FD" w:rsidRPr="00DB128D" w:rsidRDefault="003D15FD" w:rsidP="003D15FD">
      <w:pPr>
        <w:jc w:val="both"/>
        <w:outlineLvl w:val="0"/>
        <w:rPr>
          <w:rFonts w:ascii="Montserrat" w:hAnsi="Montserrat"/>
          <w:sz w:val="22"/>
          <w:szCs w:val="22"/>
          <w:lang w:val="es-ES"/>
        </w:rPr>
      </w:pPr>
    </w:p>
    <w:p w14:paraId="263E9326" w14:textId="77777777" w:rsidR="003D15FD" w:rsidRPr="00DB128D" w:rsidRDefault="003D15FD" w:rsidP="003D15FD">
      <w:pPr>
        <w:jc w:val="both"/>
        <w:outlineLvl w:val="0"/>
        <w:rPr>
          <w:rFonts w:ascii="Montserrat" w:hAnsi="Montserrat"/>
          <w:sz w:val="22"/>
          <w:szCs w:val="22"/>
          <w:lang w:val="es-ES"/>
        </w:rPr>
      </w:pPr>
    </w:p>
    <w:p w14:paraId="5E4C350A" w14:textId="24F6AC59"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Señor</w:t>
      </w:r>
    </w:p>
    <w:p w14:paraId="2C9BABB5"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i/>
          <w:sz w:val="22"/>
          <w:szCs w:val="22"/>
          <w:lang w:val="es-ES_tradnl"/>
        </w:rPr>
        <w:t xml:space="preserve">(NOMBRE) </w:t>
      </w:r>
    </w:p>
    <w:p w14:paraId="6B1707E2"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Representante al Consejo Nacional de Operación</w:t>
      </w:r>
    </w:p>
    <w:p w14:paraId="6D964DBA"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Ciudad</w:t>
      </w:r>
    </w:p>
    <w:p w14:paraId="441F6295" w14:textId="77777777" w:rsidR="003D15FD" w:rsidRDefault="003D15FD" w:rsidP="003D15FD">
      <w:pPr>
        <w:jc w:val="both"/>
        <w:outlineLvl w:val="0"/>
        <w:rPr>
          <w:rFonts w:ascii="Montserrat" w:hAnsi="Montserrat"/>
          <w:sz w:val="22"/>
          <w:szCs w:val="22"/>
          <w:lang w:val="es-ES_tradnl"/>
        </w:rPr>
      </w:pPr>
    </w:p>
    <w:p w14:paraId="7EA8794B" w14:textId="0315C965"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Apreciado Señor:</w:t>
      </w:r>
    </w:p>
    <w:p w14:paraId="20423945" w14:textId="77777777" w:rsidR="003D15FD" w:rsidRPr="003D15FD" w:rsidRDefault="003D15FD" w:rsidP="003D15FD">
      <w:pPr>
        <w:jc w:val="both"/>
        <w:outlineLvl w:val="0"/>
        <w:rPr>
          <w:rFonts w:ascii="Montserrat" w:hAnsi="Montserrat"/>
          <w:sz w:val="22"/>
          <w:szCs w:val="22"/>
          <w:lang w:val="es-ES_tradnl"/>
        </w:rPr>
      </w:pPr>
    </w:p>
    <w:p w14:paraId="279BCBD5" w14:textId="0E2A69F8" w:rsidR="003D15FD" w:rsidRPr="003D15FD" w:rsidRDefault="003D15FD" w:rsidP="003D15FD">
      <w:pPr>
        <w:jc w:val="both"/>
        <w:outlineLvl w:val="0"/>
        <w:rPr>
          <w:rFonts w:ascii="Montserrat" w:hAnsi="Montserrat"/>
          <w:bCs/>
          <w:sz w:val="22"/>
          <w:szCs w:val="22"/>
          <w:lang w:val="es-ES_tradnl"/>
        </w:rPr>
      </w:pPr>
      <w:r w:rsidRPr="003D15FD">
        <w:rPr>
          <w:rFonts w:ascii="Montserrat" w:hAnsi="Montserrat"/>
          <w:sz w:val="22"/>
          <w:szCs w:val="22"/>
          <w:lang w:val="es-ES_tradnl"/>
        </w:rPr>
        <w:t xml:space="preserve">Con el objeto de realizar la sesión </w:t>
      </w:r>
      <w:proofErr w:type="spellStart"/>
      <w:r w:rsidRPr="003D15FD">
        <w:rPr>
          <w:rFonts w:ascii="Montserrat" w:hAnsi="Montserrat"/>
          <w:sz w:val="22"/>
          <w:szCs w:val="22"/>
          <w:lang w:val="es-ES_tradnl"/>
        </w:rPr>
        <w:t>N°</w:t>
      </w:r>
      <w:proofErr w:type="spellEnd"/>
      <w:r w:rsidRPr="003D15FD">
        <w:rPr>
          <w:rFonts w:ascii="Montserrat" w:hAnsi="Montserrat"/>
          <w:sz w:val="22"/>
          <w:szCs w:val="22"/>
          <w:lang w:val="es-ES_tradnl"/>
        </w:rPr>
        <w:t xml:space="preserve"> </w:t>
      </w:r>
      <w:r w:rsidR="00C2627C">
        <w:rPr>
          <w:rFonts w:ascii="Montserrat" w:hAnsi="Montserrat"/>
          <w:sz w:val="22"/>
          <w:szCs w:val="22"/>
          <w:lang w:val="es-ES_tradnl"/>
        </w:rPr>
        <w:t>7</w:t>
      </w:r>
      <w:r w:rsidR="00B23B43">
        <w:rPr>
          <w:rFonts w:ascii="Montserrat" w:hAnsi="Montserrat"/>
          <w:sz w:val="22"/>
          <w:szCs w:val="22"/>
          <w:lang w:val="es-ES_tradnl"/>
        </w:rPr>
        <w:t>8</w:t>
      </w:r>
      <w:r w:rsidR="000B5CC9">
        <w:rPr>
          <w:rFonts w:ascii="Montserrat" w:hAnsi="Montserrat"/>
          <w:sz w:val="22"/>
          <w:szCs w:val="22"/>
          <w:lang w:val="es-ES_tradnl"/>
        </w:rPr>
        <w:t>3</w:t>
      </w:r>
      <w:r w:rsidR="00DB128D">
        <w:rPr>
          <w:rFonts w:ascii="Montserrat" w:hAnsi="Montserrat"/>
          <w:sz w:val="22"/>
          <w:szCs w:val="22"/>
          <w:lang w:val="es-ES_tradnl"/>
        </w:rPr>
        <w:t xml:space="preserve"> </w:t>
      </w:r>
      <w:r w:rsidRPr="003D15FD">
        <w:rPr>
          <w:rFonts w:ascii="Montserrat" w:hAnsi="Montserrat"/>
          <w:sz w:val="22"/>
          <w:szCs w:val="22"/>
          <w:lang w:val="es-ES_tradnl"/>
        </w:rPr>
        <w:t xml:space="preserve">del CONSEJO NACIONAL DE OPERACIÓN CNO, bajo la modalidad de reunión no presencial, de conformidad con lo autorizado en el artículo 41 del Acuerdo CNO </w:t>
      </w:r>
      <w:proofErr w:type="spellStart"/>
      <w:r w:rsidRPr="003D15FD">
        <w:rPr>
          <w:rFonts w:ascii="Montserrat" w:hAnsi="Montserrat"/>
          <w:sz w:val="22"/>
          <w:szCs w:val="22"/>
          <w:lang w:val="es-ES_tradnl"/>
        </w:rPr>
        <w:t>N°</w:t>
      </w:r>
      <w:proofErr w:type="spellEnd"/>
      <w:r w:rsidRPr="003D15FD">
        <w:rPr>
          <w:rFonts w:ascii="Montserrat" w:hAnsi="Montserrat"/>
          <w:sz w:val="22"/>
          <w:szCs w:val="22"/>
          <w:lang w:val="es-ES_tradnl"/>
        </w:rPr>
        <w:t xml:space="preserve"> 1</w:t>
      </w:r>
      <w:r w:rsidR="00DB128D">
        <w:rPr>
          <w:rFonts w:ascii="Montserrat" w:hAnsi="Montserrat"/>
          <w:sz w:val="22"/>
          <w:szCs w:val="22"/>
          <w:lang w:val="es-ES_tradnl"/>
        </w:rPr>
        <w:t>912</w:t>
      </w:r>
      <w:r w:rsidRPr="003D15FD">
        <w:rPr>
          <w:rFonts w:ascii="Montserrat" w:hAnsi="Montserrat"/>
          <w:sz w:val="22"/>
          <w:szCs w:val="22"/>
          <w:lang w:val="es-ES_tradnl"/>
        </w:rPr>
        <w:t xml:space="preserve"> (Reglamento Interno) del </w:t>
      </w:r>
      <w:r w:rsidR="00DB128D">
        <w:rPr>
          <w:rFonts w:ascii="Montserrat" w:hAnsi="Montserrat"/>
          <w:sz w:val="22"/>
          <w:szCs w:val="22"/>
          <w:lang w:val="es-ES_tradnl"/>
        </w:rPr>
        <w:t>5 de diciembre de 2024</w:t>
      </w:r>
      <w:r w:rsidRPr="003D15FD">
        <w:rPr>
          <w:rFonts w:ascii="Montserrat" w:hAnsi="Montserrat"/>
          <w:sz w:val="22"/>
          <w:szCs w:val="22"/>
          <w:lang w:val="es-ES_tradnl"/>
        </w:rPr>
        <w:t xml:space="preserve"> y lo dispuesto en el artículo 20 de la Ley 222 de 1995, pongo a su consideración </w:t>
      </w:r>
      <w:r>
        <w:rPr>
          <w:rFonts w:ascii="Montserrat" w:hAnsi="Montserrat"/>
          <w:sz w:val="22"/>
          <w:szCs w:val="22"/>
          <w:lang w:val="es-ES_tradnl"/>
        </w:rPr>
        <w:t>el s</w:t>
      </w:r>
      <w:r w:rsidRPr="003D15FD">
        <w:rPr>
          <w:rFonts w:ascii="Montserrat" w:hAnsi="Montserrat"/>
          <w:sz w:val="22"/>
          <w:szCs w:val="22"/>
          <w:lang w:val="es-ES_tradnl"/>
        </w:rPr>
        <w:t>iguiente Acuerdo</w:t>
      </w:r>
      <w:r w:rsidRPr="003D15FD">
        <w:rPr>
          <w:rFonts w:ascii="Montserrat" w:hAnsi="Montserrat"/>
          <w:bCs/>
          <w:sz w:val="22"/>
          <w:szCs w:val="22"/>
          <w:lang w:val="es-ES_tradnl"/>
        </w:rPr>
        <w:t>:</w:t>
      </w:r>
    </w:p>
    <w:p w14:paraId="707282E0" w14:textId="5BDC2A31" w:rsidR="00374B83" w:rsidRDefault="00374B83" w:rsidP="00374B83">
      <w:pPr>
        <w:jc w:val="both"/>
        <w:outlineLvl w:val="0"/>
        <w:rPr>
          <w:rFonts w:ascii="Montserrat" w:hAnsi="Montserrat"/>
          <w:sz w:val="22"/>
          <w:szCs w:val="22"/>
          <w:lang w:val="es-ES_tradnl"/>
        </w:rPr>
      </w:pPr>
    </w:p>
    <w:p w14:paraId="7C5CCE81" w14:textId="77777777" w:rsidR="000B5CC9" w:rsidRPr="000B5CC9" w:rsidRDefault="00437DA9" w:rsidP="000B5CC9">
      <w:pPr>
        <w:jc w:val="center"/>
        <w:outlineLvl w:val="0"/>
        <w:rPr>
          <w:rFonts w:ascii="Montserrat" w:hAnsi="Montserrat"/>
          <w:bCs/>
          <w:i/>
          <w:sz w:val="22"/>
          <w:szCs w:val="22"/>
        </w:rPr>
      </w:pPr>
      <w:r>
        <w:rPr>
          <w:rFonts w:ascii="Montserrat" w:hAnsi="Montserrat"/>
          <w:bCs/>
          <w:i/>
          <w:sz w:val="22"/>
          <w:szCs w:val="22"/>
        </w:rPr>
        <w:t>“</w:t>
      </w:r>
      <w:r w:rsidR="000B5CC9" w:rsidRPr="000B5CC9">
        <w:rPr>
          <w:rFonts w:ascii="Montserrat" w:hAnsi="Montserrat"/>
          <w:bCs/>
          <w:i/>
          <w:sz w:val="22"/>
          <w:szCs w:val="22"/>
        </w:rPr>
        <w:t>Acuerdo XXXX Por el cual se aprueba la actualización del "Procedimiento para la declaración de entrada en operación comercial de proyectos de transmisión que incluyan activos de uso del Sistema de Transmisión Nacional - STN -, del Sistema de Transmisión Regional - STR –, de usuarios conectados directamente al STN, al STR y de recursos de generación"</w:t>
      </w:r>
    </w:p>
    <w:p w14:paraId="24B44A66" w14:textId="77777777" w:rsidR="000B5CC9" w:rsidRPr="000B5CC9" w:rsidRDefault="000B5CC9" w:rsidP="000B5CC9">
      <w:pPr>
        <w:jc w:val="center"/>
        <w:outlineLvl w:val="0"/>
        <w:rPr>
          <w:rFonts w:ascii="Montserrat" w:hAnsi="Montserrat"/>
          <w:bCs/>
          <w:i/>
          <w:sz w:val="22"/>
          <w:szCs w:val="22"/>
        </w:rPr>
      </w:pPr>
    </w:p>
    <w:p w14:paraId="7A48CF55" w14:textId="1119D56C"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El Consejo Nacional de Operación en uso de sus facultades legales, en especial las conferidas en el Artículo 36 de la Ley 143 de 1994, el Anexo general de la Resolución CREG 025 de 1995, su Reglamento Interno y según lo acordado en la reunión No. XXX del XX de XXXX de 2025 y,</w:t>
      </w:r>
    </w:p>
    <w:p w14:paraId="5646F8C6" w14:textId="77777777" w:rsidR="000B5CC9" w:rsidRPr="000B5CC9" w:rsidRDefault="000B5CC9" w:rsidP="000B5CC9">
      <w:pPr>
        <w:jc w:val="center"/>
        <w:outlineLvl w:val="0"/>
        <w:rPr>
          <w:rFonts w:ascii="Montserrat" w:hAnsi="Montserrat"/>
          <w:bCs/>
          <w:i/>
          <w:sz w:val="22"/>
          <w:szCs w:val="22"/>
        </w:rPr>
      </w:pPr>
    </w:p>
    <w:p w14:paraId="7BC2985F" w14:textId="77777777" w:rsidR="000B5CC9" w:rsidRPr="000B5CC9" w:rsidRDefault="000B5CC9" w:rsidP="000B5CC9">
      <w:pPr>
        <w:jc w:val="center"/>
        <w:outlineLvl w:val="0"/>
        <w:rPr>
          <w:rFonts w:ascii="Montserrat" w:hAnsi="Montserrat"/>
          <w:bCs/>
          <w:i/>
          <w:sz w:val="22"/>
          <w:szCs w:val="22"/>
        </w:rPr>
      </w:pPr>
      <w:r w:rsidRPr="000B5CC9">
        <w:rPr>
          <w:rFonts w:ascii="Montserrat" w:hAnsi="Montserrat"/>
          <w:bCs/>
          <w:i/>
          <w:sz w:val="22"/>
          <w:szCs w:val="22"/>
        </w:rPr>
        <w:t>CONSIDERANDO</w:t>
      </w:r>
    </w:p>
    <w:p w14:paraId="20F4D38E" w14:textId="77777777" w:rsidR="000B5CC9" w:rsidRDefault="000B5CC9" w:rsidP="000B5CC9">
      <w:pPr>
        <w:jc w:val="both"/>
        <w:outlineLvl w:val="0"/>
        <w:rPr>
          <w:rFonts w:ascii="Montserrat" w:hAnsi="Montserrat"/>
          <w:bCs/>
          <w:i/>
          <w:sz w:val="22"/>
          <w:szCs w:val="22"/>
        </w:rPr>
      </w:pPr>
    </w:p>
    <w:p w14:paraId="735C698C" w14:textId="214E06BA" w:rsidR="000B5CC9" w:rsidRPr="000B5CC9" w:rsidRDefault="000B5CC9" w:rsidP="000B5CC9">
      <w:pPr>
        <w:jc w:val="both"/>
        <w:outlineLvl w:val="0"/>
        <w:rPr>
          <w:rFonts w:ascii="Montserrat" w:hAnsi="Montserrat"/>
          <w:bCs/>
          <w:i/>
          <w:sz w:val="22"/>
          <w:szCs w:val="22"/>
        </w:rPr>
      </w:pPr>
      <w:r>
        <w:rPr>
          <w:rFonts w:ascii="Montserrat" w:hAnsi="Montserrat"/>
          <w:bCs/>
          <w:i/>
          <w:sz w:val="22"/>
          <w:szCs w:val="22"/>
        </w:rPr>
        <w:t xml:space="preserve">1. </w:t>
      </w:r>
      <w:r w:rsidRPr="000B5CC9">
        <w:rPr>
          <w:rFonts w:ascii="Montserrat" w:hAnsi="Montserrat"/>
          <w:bCs/>
          <w:i/>
          <w:sz w:val="22"/>
          <w:szCs w:val="22"/>
        </w:rPr>
        <w:t>Que el 5 de septiembre de 2013 el Consejo aprobó la expedición del Acuerdo 646, "Por el cual se modifica el procedimiento guía y los plazos aclaratorios no previstos en la regulación para la entrada en operación de plantas al SIN de Activos del Sistema de Transmisión Nacional - STN -, del Sistema de Transmisión Regional - STR – y de Activos de conexión al STN".</w:t>
      </w:r>
    </w:p>
    <w:p w14:paraId="3B4A1593" w14:textId="77777777" w:rsidR="000B5CC9" w:rsidRPr="000B5CC9" w:rsidRDefault="000B5CC9" w:rsidP="000B5CC9">
      <w:pPr>
        <w:jc w:val="both"/>
        <w:outlineLvl w:val="0"/>
        <w:rPr>
          <w:rFonts w:ascii="Montserrat" w:hAnsi="Montserrat"/>
          <w:bCs/>
          <w:i/>
          <w:sz w:val="22"/>
          <w:szCs w:val="22"/>
        </w:rPr>
      </w:pPr>
    </w:p>
    <w:p w14:paraId="0A24809E" w14:textId="2FF5AF10" w:rsidR="000B5CC9" w:rsidRPr="000B5CC9" w:rsidRDefault="000B5CC9" w:rsidP="000B5CC9">
      <w:pPr>
        <w:jc w:val="both"/>
        <w:outlineLvl w:val="0"/>
        <w:rPr>
          <w:rFonts w:ascii="Montserrat" w:hAnsi="Montserrat"/>
          <w:bCs/>
          <w:i/>
          <w:sz w:val="22"/>
          <w:szCs w:val="22"/>
        </w:rPr>
      </w:pPr>
      <w:r>
        <w:rPr>
          <w:rFonts w:ascii="Montserrat" w:hAnsi="Montserrat"/>
          <w:bCs/>
          <w:i/>
          <w:sz w:val="22"/>
          <w:szCs w:val="22"/>
        </w:rPr>
        <w:t xml:space="preserve">2. </w:t>
      </w:r>
      <w:r w:rsidRPr="000B5CC9">
        <w:rPr>
          <w:rFonts w:ascii="Montserrat" w:hAnsi="Montserrat"/>
          <w:bCs/>
          <w:i/>
          <w:sz w:val="22"/>
          <w:szCs w:val="22"/>
        </w:rPr>
        <w:t xml:space="preserve">Que en el 2018 se organizó el Grupo de Trabajo de Revisión del Acuerdo 646, integrado por representantes de los Comités de Operación, Transmisión, Distribución y de Supervisión y Ciberseguridad, que tuvo como objetivo la revisión y actualización del Acuerdo 646 y la incorporación del procedimiento de entrada en operación comercial de las plantas de generación eólicas y </w:t>
      </w:r>
      <w:proofErr w:type="gramStart"/>
      <w:r w:rsidRPr="000B5CC9">
        <w:rPr>
          <w:rFonts w:ascii="Montserrat" w:hAnsi="Montserrat"/>
          <w:bCs/>
          <w:i/>
          <w:sz w:val="22"/>
          <w:szCs w:val="22"/>
        </w:rPr>
        <w:t>solares fotovoltaicas</w:t>
      </w:r>
      <w:proofErr w:type="gramEnd"/>
      <w:r w:rsidRPr="000B5CC9">
        <w:rPr>
          <w:rFonts w:ascii="Montserrat" w:hAnsi="Montserrat"/>
          <w:bCs/>
          <w:i/>
          <w:sz w:val="22"/>
          <w:szCs w:val="22"/>
        </w:rPr>
        <w:t xml:space="preserve"> conectados al STN y STR.</w:t>
      </w:r>
    </w:p>
    <w:p w14:paraId="4815744E" w14:textId="7F49C742" w:rsidR="000B5CC9" w:rsidRPr="000B5CC9" w:rsidRDefault="000B5CC9" w:rsidP="000B5CC9">
      <w:pPr>
        <w:jc w:val="both"/>
        <w:outlineLvl w:val="0"/>
        <w:rPr>
          <w:rFonts w:ascii="Montserrat" w:hAnsi="Montserrat"/>
          <w:bCs/>
          <w:i/>
          <w:sz w:val="22"/>
          <w:szCs w:val="22"/>
        </w:rPr>
      </w:pPr>
    </w:p>
    <w:p w14:paraId="7A1BA448" w14:textId="7D8BF1C7" w:rsidR="000B5CC9" w:rsidRPr="000B5CC9" w:rsidRDefault="000B5CC9" w:rsidP="000B5CC9">
      <w:pPr>
        <w:jc w:val="both"/>
        <w:outlineLvl w:val="0"/>
        <w:rPr>
          <w:rFonts w:ascii="Montserrat" w:hAnsi="Montserrat"/>
          <w:bCs/>
          <w:i/>
          <w:sz w:val="22"/>
          <w:szCs w:val="22"/>
        </w:rPr>
      </w:pPr>
      <w:r>
        <w:rPr>
          <w:rFonts w:ascii="Montserrat" w:hAnsi="Montserrat"/>
          <w:bCs/>
          <w:i/>
          <w:sz w:val="22"/>
          <w:szCs w:val="22"/>
        </w:rPr>
        <w:t xml:space="preserve">3. </w:t>
      </w:r>
      <w:r w:rsidRPr="000B5CC9">
        <w:rPr>
          <w:rFonts w:ascii="Montserrat" w:hAnsi="Montserrat"/>
          <w:bCs/>
          <w:i/>
          <w:sz w:val="22"/>
          <w:szCs w:val="22"/>
        </w:rPr>
        <w:t xml:space="preserve">Que dando cumplimiento al mandato de la Resolución CREG 060 de 2019, se expidió el Acuerdo 1213, por el cual se aprobó la definición y los formatos de reporte </w:t>
      </w:r>
      <w:r w:rsidRPr="000B5CC9">
        <w:rPr>
          <w:rFonts w:ascii="Montserrat" w:hAnsi="Montserrat"/>
          <w:bCs/>
          <w:i/>
          <w:sz w:val="22"/>
          <w:szCs w:val="22"/>
        </w:rPr>
        <w:lastRenderedPageBreak/>
        <w:t>de los parámetros técnicos de las plantas eólicas y solares fotovoltaicas que se quieran conectar al Sistema de Transmisión Nacional STN y al Sistema de Transmisión Regional STR. Que el Acuerdo 1213 fue sustituido por el Acuerdo 1254 de 2019. Y el Acuerdo 1254 de 2019 fue sustituido por el Acuerdo 1320 de 2020, teniendo en cuenta lo previsto en la Resolución CREG 200 de 2019. El Acuerdo 1320 de 2020 fue sustituido por el Acuerdo 1361 de 2020 y este fue sustituido por el Acuerdo 1414 de 2021. Y el Acuerdo 1414 de 2021 fue sustituido por el Acuerdo 1429 del 6 de mayo de 2021. A la fecha el Acuerdo vigente es el 1816 de 2024.</w:t>
      </w:r>
    </w:p>
    <w:p w14:paraId="117A5718" w14:textId="77777777" w:rsidR="000B5CC9" w:rsidRPr="000B5CC9" w:rsidRDefault="000B5CC9" w:rsidP="000B5CC9">
      <w:pPr>
        <w:jc w:val="both"/>
        <w:outlineLvl w:val="0"/>
        <w:rPr>
          <w:rFonts w:ascii="Montserrat" w:hAnsi="Montserrat"/>
          <w:bCs/>
          <w:i/>
          <w:sz w:val="22"/>
          <w:szCs w:val="22"/>
        </w:rPr>
      </w:pPr>
    </w:p>
    <w:p w14:paraId="508E2F74" w14:textId="2AD7F096" w:rsidR="000B5CC9" w:rsidRPr="000B5CC9" w:rsidRDefault="000B5CC9" w:rsidP="000B5CC9">
      <w:pPr>
        <w:jc w:val="both"/>
        <w:outlineLvl w:val="0"/>
        <w:rPr>
          <w:rFonts w:ascii="Montserrat" w:hAnsi="Montserrat"/>
          <w:bCs/>
          <w:i/>
          <w:sz w:val="22"/>
          <w:szCs w:val="22"/>
        </w:rPr>
      </w:pPr>
      <w:r>
        <w:rPr>
          <w:rFonts w:ascii="Montserrat" w:hAnsi="Montserrat"/>
          <w:bCs/>
          <w:i/>
          <w:sz w:val="22"/>
          <w:szCs w:val="22"/>
        </w:rPr>
        <w:t xml:space="preserve">4. </w:t>
      </w:r>
      <w:r w:rsidRPr="000B5CC9">
        <w:rPr>
          <w:rFonts w:ascii="Montserrat" w:hAnsi="Montserrat"/>
          <w:bCs/>
          <w:i/>
          <w:sz w:val="22"/>
          <w:szCs w:val="22"/>
        </w:rPr>
        <w:t>Que el 16 de agosto de 2019 se expidió el Acuerdo 1214 "Por el cual se aprueba el Procedimiento para la entrada en operación comercial de proyectos de transmisión que incluyan activos de uso del Sistema de Transmisión Nacional - STN -, del Sistema de Transmisión Regional - STR –, de usuarios conectados directamente al STN y de recursos de generación" que sustituyó el Acuerdo 646 de 2013.</w:t>
      </w:r>
    </w:p>
    <w:p w14:paraId="79BF6382" w14:textId="77777777" w:rsidR="000B5CC9" w:rsidRPr="000B5CC9" w:rsidRDefault="000B5CC9" w:rsidP="000B5CC9">
      <w:pPr>
        <w:jc w:val="both"/>
        <w:outlineLvl w:val="0"/>
        <w:rPr>
          <w:rFonts w:ascii="Montserrat" w:hAnsi="Montserrat"/>
          <w:bCs/>
          <w:i/>
          <w:sz w:val="22"/>
          <w:szCs w:val="22"/>
        </w:rPr>
      </w:pPr>
    </w:p>
    <w:p w14:paraId="05FB34FE" w14:textId="7D6EB2BC" w:rsidR="000B5CC9" w:rsidRPr="000B5CC9" w:rsidRDefault="000B5CC9" w:rsidP="000B5CC9">
      <w:pPr>
        <w:jc w:val="both"/>
        <w:outlineLvl w:val="0"/>
        <w:rPr>
          <w:rFonts w:ascii="Montserrat" w:hAnsi="Montserrat"/>
          <w:bCs/>
          <w:i/>
          <w:sz w:val="22"/>
          <w:szCs w:val="22"/>
        </w:rPr>
      </w:pPr>
      <w:r>
        <w:rPr>
          <w:rFonts w:ascii="Montserrat" w:hAnsi="Montserrat"/>
          <w:bCs/>
          <w:i/>
          <w:sz w:val="22"/>
          <w:szCs w:val="22"/>
        </w:rPr>
        <w:t xml:space="preserve">5. </w:t>
      </w:r>
      <w:r w:rsidRPr="000B5CC9">
        <w:rPr>
          <w:rFonts w:ascii="Montserrat" w:hAnsi="Montserrat"/>
          <w:bCs/>
          <w:i/>
          <w:sz w:val="22"/>
          <w:szCs w:val="22"/>
        </w:rPr>
        <w:t>Que teniendo en cuenta lo previsto en los artículos 19 y 34 de la Resolución CREG 075 de 2021 "Por la cual se definen las disposiciones y procedimientos para la asignación de capacidad de transporte en el Sistema Interconectado Nacional", se expidió el Acuerdo 1493 de 2021.</w:t>
      </w:r>
    </w:p>
    <w:p w14:paraId="112CB610" w14:textId="77777777" w:rsidR="000B5CC9" w:rsidRPr="000B5CC9" w:rsidRDefault="000B5CC9" w:rsidP="000B5CC9">
      <w:pPr>
        <w:jc w:val="both"/>
        <w:outlineLvl w:val="0"/>
        <w:rPr>
          <w:rFonts w:ascii="Montserrat" w:hAnsi="Montserrat"/>
          <w:bCs/>
          <w:i/>
          <w:sz w:val="22"/>
          <w:szCs w:val="22"/>
        </w:rPr>
      </w:pPr>
    </w:p>
    <w:p w14:paraId="788603BD" w14:textId="534CA61A" w:rsidR="000B5CC9" w:rsidRPr="000B5CC9" w:rsidRDefault="000B5CC9" w:rsidP="000B5CC9">
      <w:pPr>
        <w:jc w:val="both"/>
        <w:outlineLvl w:val="0"/>
        <w:rPr>
          <w:rFonts w:ascii="Montserrat" w:hAnsi="Montserrat"/>
          <w:bCs/>
          <w:i/>
          <w:sz w:val="22"/>
          <w:szCs w:val="22"/>
        </w:rPr>
      </w:pPr>
      <w:r>
        <w:rPr>
          <w:rFonts w:ascii="Montserrat" w:hAnsi="Montserrat"/>
          <w:bCs/>
          <w:i/>
          <w:sz w:val="22"/>
          <w:szCs w:val="22"/>
        </w:rPr>
        <w:t xml:space="preserve">6. </w:t>
      </w:r>
      <w:r w:rsidRPr="000B5CC9">
        <w:rPr>
          <w:rFonts w:ascii="Montserrat" w:hAnsi="Montserrat"/>
          <w:bCs/>
          <w:i/>
          <w:sz w:val="22"/>
          <w:szCs w:val="22"/>
        </w:rPr>
        <w:t>Que mediante la Resolución CREG 148 de 2021 se adicionó un Capítulo Transitorio al Anexo General del Reglamento de Distribución contenido en la Resolución CREG 070 de 1998, para permitir la conexión y operación de plantas solares fotovoltaicas y eólicas en el SDL con capacidad efectiva neta o potencia máxima declarada igual o mayor a 5 MW y se dictaron otras disposiciones", que fue publicada en el Diario Oficial el 4 de noviembre de 2021.</w:t>
      </w:r>
    </w:p>
    <w:p w14:paraId="484A5914" w14:textId="77777777" w:rsidR="000B5CC9" w:rsidRPr="000B5CC9" w:rsidRDefault="000B5CC9" w:rsidP="000B5CC9">
      <w:pPr>
        <w:jc w:val="both"/>
        <w:outlineLvl w:val="0"/>
        <w:rPr>
          <w:rFonts w:ascii="Montserrat" w:hAnsi="Montserrat"/>
          <w:bCs/>
          <w:i/>
          <w:sz w:val="22"/>
          <w:szCs w:val="22"/>
        </w:rPr>
      </w:pPr>
    </w:p>
    <w:p w14:paraId="57B30CC1" w14:textId="1517ABED" w:rsidR="000B5CC9" w:rsidRPr="000B5CC9" w:rsidRDefault="000B5CC9" w:rsidP="000B5CC9">
      <w:pPr>
        <w:jc w:val="both"/>
        <w:outlineLvl w:val="0"/>
        <w:rPr>
          <w:rFonts w:ascii="Montserrat" w:hAnsi="Montserrat"/>
          <w:bCs/>
          <w:i/>
          <w:sz w:val="22"/>
          <w:szCs w:val="22"/>
        </w:rPr>
      </w:pPr>
      <w:r>
        <w:rPr>
          <w:rFonts w:ascii="Montserrat" w:hAnsi="Montserrat"/>
          <w:bCs/>
          <w:i/>
          <w:sz w:val="22"/>
          <w:szCs w:val="22"/>
        </w:rPr>
        <w:t xml:space="preserve">7. </w:t>
      </w:r>
      <w:r w:rsidRPr="000B5CC9">
        <w:rPr>
          <w:rFonts w:ascii="Montserrat" w:hAnsi="Montserrat"/>
          <w:bCs/>
          <w:i/>
          <w:sz w:val="22"/>
          <w:szCs w:val="22"/>
        </w:rPr>
        <w:t>Que en el artículo 6 de la Resolución CREG 148 de 2021 se establece lo siguiente:</w:t>
      </w:r>
    </w:p>
    <w:p w14:paraId="0AFD3164" w14:textId="77777777" w:rsidR="000B5CC9" w:rsidRPr="000B5CC9" w:rsidRDefault="000B5CC9" w:rsidP="000B5CC9">
      <w:pPr>
        <w:jc w:val="both"/>
        <w:outlineLvl w:val="0"/>
        <w:rPr>
          <w:rFonts w:ascii="Montserrat" w:hAnsi="Montserrat"/>
          <w:bCs/>
          <w:i/>
          <w:sz w:val="22"/>
          <w:szCs w:val="22"/>
        </w:rPr>
      </w:pPr>
    </w:p>
    <w:p w14:paraId="2E5C84AC" w14:textId="77777777" w:rsidR="000B5CC9" w:rsidRPr="000B5CC9" w:rsidRDefault="000B5CC9" w:rsidP="000B5CC9">
      <w:pPr>
        <w:ind w:left="708"/>
        <w:jc w:val="both"/>
        <w:outlineLvl w:val="0"/>
        <w:rPr>
          <w:rFonts w:ascii="Montserrat" w:hAnsi="Montserrat"/>
          <w:bCs/>
          <w:i/>
          <w:sz w:val="22"/>
          <w:szCs w:val="22"/>
        </w:rPr>
      </w:pPr>
      <w:r w:rsidRPr="000B5CC9">
        <w:rPr>
          <w:rFonts w:ascii="Montserrat" w:hAnsi="Montserrat"/>
          <w:bCs/>
          <w:i/>
          <w:sz w:val="22"/>
          <w:szCs w:val="22"/>
        </w:rPr>
        <w:t>"Los Acuerdos encargados al C.N.O en esta Resolución, deberán ser previamente consultados con el público en general para recibir comentarios por un tiempo de por lo menos quince (15) días hábiles. El C.N.O deberá responder dichos comentarios en la documentación de soporte de los Acuerdos.</w:t>
      </w:r>
    </w:p>
    <w:p w14:paraId="2E5A8EEE" w14:textId="77777777" w:rsidR="000B5CC9" w:rsidRPr="000B5CC9" w:rsidRDefault="000B5CC9" w:rsidP="000B5CC9">
      <w:pPr>
        <w:ind w:left="708"/>
        <w:jc w:val="both"/>
        <w:outlineLvl w:val="0"/>
        <w:rPr>
          <w:rFonts w:ascii="Montserrat" w:hAnsi="Montserrat"/>
          <w:bCs/>
          <w:i/>
          <w:sz w:val="22"/>
          <w:szCs w:val="22"/>
        </w:rPr>
      </w:pPr>
      <w:r w:rsidRPr="000B5CC9">
        <w:rPr>
          <w:rFonts w:ascii="Montserrat" w:hAnsi="Montserrat"/>
          <w:bCs/>
          <w:i/>
          <w:sz w:val="22"/>
          <w:szCs w:val="22"/>
        </w:rPr>
        <w:t>En los Acuerdos que tienen relación con supervisión, coordinación y control de la operación de las plantas objeto de esta resolución, deberá especificarse o hacerse relación al cumplimiento de las reglas de comportamiento de que trata la Resolución CREG 080 de 2019, o aquellas que la modifiquen, adicionen o sustituyan.</w:t>
      </w:r>
    </w:p>
    <w:p w14:paraId="632A0F22" w14:textId="77777777" w:rsidR="000B5CC9" w:rsidRPr="000B5CC9" w:rsidRDefault="000B5CC9" w:rsidP="000B5CC9">
      <w:pPr>
        <w:ind w:left="708"/>
        <w:jc w:val="both"/>
        <w:outlineLvl w:val="0"/>
        <w:rPr>
          <w:rFonts w:ascii="Montserrat" w:hAnsi="Montserrat"/>
          <w:bCs/>
          <w:i/>
          <w:sz w:val="22"/>
          <w:szCs w:val="22"/>
        </w:rPr>
      </w:pPr>
      <w:r w:rsidRPr="000B5CC9">
        <w:rPr>
          <w:rFonts w:ascii="Montserrat" w:hAnsi="Montserrat"/>
          <w:bCs/>
          <w:i/>
          <w:sz w:val="22"/>
          <w:szCs w:val="22"/>
        </w:rPr>
        <w:t xml:space="preserve">El C.N.O. tendrá un plazo máximo de setenta días hábiles (70) siguientes a la </w:t>
      </w:r>
      <w:proofErr w:type="gramStart"/>
      <w:r w:rsidRPr="000B5CC9">
        <w:rPr>
          <w:rFonts w:ascii="Montserrat" w:hAnsi="Montserrat"/>
          <w:bCs/>
          <w:i/>
          <w:sz w:val="22"/>
          <w:szCs w:val="22"/>
        </w:rPr>
        <w:t>entrada en vigencia</w:t>
      </w:r>
      <w:proofErr w:type="gramEnd"/>
      <w:r w:rsidRPr="000B5CC9">
        <w:rPr>
          <w:rFonts w:ascii="Montserrat" w:hAnsi="Montserrat"/>
          <w:bCs/>
          <w:i/>
          <w:sz w:val="22"/>
          <w:szCs w:val="22"/>
        </w:rPr>
        <w:t xml:space="preserve"> de la presente resolución para expedir los Acuerdos encargados en esta resolución.</w:t>
      </w:r>
    </w:p>
    <w:p w14:paraId="5F9380EA" w14:textId="77777777" w:rsidR="000B5CC9" w:rsidRPr="000B5CC9" w:rsidRDefault="000B5CC9" w:rsidP="000B5CC9">
      <w:pPr>
        <w:ind w:left="708"/>
        <w:jc w:val="both"/>
        <w:outlineLvl w:val="0"/>
        <w:rPr>
          <w:rFonts w:ascii="Montserrat" w:hAnsi="Montserrat"/>
          <w:bCs/>
          <w:i/>
          <w:sz w:val="22"/>
          <w:szCs w:val="22"/>
        </w:rPr>
      </w:pPr>
      <w:r w:rsidRPr="000B5CC9">
        <w:rPr>
          <w:rFonts w:ascii="Montserrat" w:hAnsi="Montserrat"/>
          <w:bCs/>
          <w:i/>
          <w:sz w:val="22"/>
          <w:szCs w:val="22"/>
        </w:rPr>
        <w:lastRenderedPageBreak/>
        <w:t>Cuando, de forma previa, el CND tenga algún documento técnico de los indicados en esta resolución, para entregar al C.N.O en el desarrollo de algún Acuerdo, el CND tendrá un tiempo máximo de treinta días (30) hábiles siguientes a la expedición de la presente resolución para la elaboración de lo que se indique y presentarlo ante el C.N.O. Luego, el C.N.O tendrá un tiempo máximo de cuarenta días hábiles (40) posteriores para la expedición del(los) Acuerdo(s)."</w:t>
      </w:r>
    </w:p>
    <w:p w14:paraId="38C56A9F" w14:textId="77777777" w:rsidR="000B5CC9" w:rsidRPr="000B5CC9" w:rsidRDefault="000B5CC9" w:rsidP="000B5CC9">
      <w:pPr>
        <w:jc w:val="both"/>
        <w:outlineLvl w:val="0"/>
        <w:rPr>
          <w:rFonts w:ascii="Montserrat" w:hAnsi="Montserrat"/>
          <w:bCs/>
          <w:i/>
          <w:sz w:val="22"/>
          <w:szCs w:val="22"/>
        </w:rPr>
      </w:pPr>
    </w:p>
    <w:p w14:paraId="52CB6894" w14:textId="68F212AD" w:rsidR="000B5CC9" w:rsidRPr="000B5CC9" w:rsidRDefault="000B5CC9" w:rsidP="000B5CC9">
      <w:pPr>
        <w:jc w:val="both"/>
        <w:outlineLvl w:val="0"/>
        <w:rPr>
          <w:rFonts w:ascii="Montserrat" w:hAnsi="Montserrat"/>
          <w:bCs/>
          <w:i/>
          <w:sz w:val="22"/>
          <w:szCs w:val="22"/>
        </w:rPr>
      </w:pPr>
      <w:r>
        <w:rPr>
          <w:rFonts w:ascii="Montserrat" w:hAnsi="Montserrat"/>
          <w:bCs/>
          <w:i/>
          <w:sz w:val="22"/>
          <w:szCs w:val="22"/>
        </w:rPr>
        <w:t xml:space="preserve">8. </w:t>
      </w:r>
      <w:r w:rsidRPr="000B5CC9">
        <w:rPr>
          <w:rFonts w:ascii="Montserrat" w:hAnsi="Montserrat"/>
          <w:bCs/>
          <w:i/>
          <w:sz w:val="22"/>
          <w:szCs w:val="22"/>
        </w:rPr>
        <w:t>Que en el artículo 9 de la Resolución CREG 148 de 2021 se prevé lo siguiente:</w:t>
      </w:r>
    </w:p>
    <w:p w14:paraId="6077E93A" w14:textId="77777777" w:rsidR="000B5CC9" w:rsidRPr="000B5CC9" w:rsidRDefault="000B5CC9" w:rsidP="000B5CC9">
      <w:pPr>
        <w:jc w:val="both"/>
        <w:outlineLvl w:val="0"/>
        <w:rPr>
          <w:rFonts w:ascii="Montserrat" w:hAnsi="Montserrat"/>
          <w:bCs/>
          <w:i/>
          <w:sz w:val="22"/>
          <w:szCs w:val="22"/>
        </w:rPr>
      </w:pPr>
    </w:p>
    <w:p w14:paraId="733B52C0" w14:textId="77777777" w:rsidR="000B5CC9" w:rsidRPr="000B5CC9" w:rsidRDefault="000B5CC9" w:rsidP="000B5CC9">
      <w:pPr>
        <w:ind w:left="708"/>
        <w:jc w:val="both"/>
        <w:outlineLvl w:val="0"/>
        <w:rPr>
          <w:rFonts w:ascii="Montserrat" w:hAnsi="Montserrat"/>
          <w:bCs/>
          <w:i/>
          <w:sz w:val="22"/>
          <w:szCs w:val="22"/>
        </w:rPr>
      </w:pPr>
      <w:r w:rsidRPr="000B5CC9">
        <w:rPr>
          <w:rFonts w:ascii="Montserrat" w:hAnsi="Montserrat"/>
          <w:bCs/>
          <w:i/>
          <w:sz w:val="22"/>
          <w:szCs w:val="22"/>
        </w:rPr>
        <w:t>"Artículo 9. Transición</w:t>
      </w:r>
    </w:p>
    <w:p w14:paraId="45E2732E" w14:textId="77777777" w:rsidR="000B5CC9" w:rsidRPr="000B5CC9" w:rsidRDefault="000B5CC9" w:rsidP="000B5CC9">
      <w:pPr>
        <w:ind w:left="708"/>
        <w:jc w:val="both"/>
        <w:outlineLvl w:val="0"/>
        <w:rPr>
          <w:rFonts w:ascii="Montserrat" w:hAnsi="Montserrat"/>
          <w:bCs/>
          <w:i/>
          <w:sz w:val="22"/>
          <w:szCs w:val="22"/>
        </w:rPr>
      </w:pPr>
      <w:r w:rsidRPr="000B5CC9">
        <w:rPr>
          <w:rFonts w:ascii="Montserrat" w:hAnsi="Montserrat"/>
          <w:bCs/>
          <w:i/>
          <w:sz w:val="22"/>
          <w:szCs w:val="22"/>
        </w:rPr>
        <w:t>Las plantas SFV y eólicas objeto de esta resolución tendrán las siguientes reglas de transición:</w:t>
      </w:r>
    </w:p>
    <w:p w14:paraId="1B69870D" w14:textId="77777777" w:rsidR="000B5CC9" w:rsidRPr="000B5CC9" w:rsidRDefault="000B5CC9" w:rsidP="000B5CC9">
      <w:pPr>
        <w:ind w:left="708"/>
        <w:jc w:val="both"/>
        <w:outlineLvl w:val="0"/>
        <w:rPr>
          <w:rFonts w:ascii="Montserrat" w:hAnsi="Montserrat"/>
          <w:bCs/>
          <w:i/>
          <w:sz w:val="22"/>
          <w:szCs w:val="22"/>
        </w:rPr>
      </w:pPr>
      <w:r w:rsidRPr="000B5CC9">
        <w:rPr>
          <w:rFonts w:ascii="Montserrat" w:hAnsi="Montserrat"/>
          <w:bCs/>
          <w:i/>
          <w:sz w:val="22"/>
          <w:szCs w:val="22"/>
        </w:rPr>
        <w:t>a) Las plantas que estén en operación en el sistema al momento de la publicación de la presente Resolución en el Diario Oficial, deberán cumplir los requisitos técnicos definidos en la presente resolución en un término máximo de treinta y seis (36) meses contados a partir de la vigencia de la presente resolución.</w:t>
      </w:r>
    </w:p>
    <w:p w14:paraId="3A6EC14F" w14:textId="77777777" w:rsidR="000B5CC9" w:rsidRPr="000B5CC9" w:rsidRDefault="000B5CC9" w:rsidP="000B5CC9">
      <w:pPr>
        <w:ind w:left="708"/>
        <w:jc w:val="both"/>
        <w:outlineLvl w:val="0"/>
        <w:rPr>
          <w:rFonts w:ascii="Montserrat" w:hAnsi="Montserrat"/>
          <w:bCs/>
          <w:i/>
          <w:sz w:val="22"/>
          <w:szCs w:val="22"/>
        </w:rPr>
      </w:pPr>
      <w:r w:rsidRPr="000B5CC9">
        <w:rPr>
          <w:rFonts w:ascii="Montserrat" w:hAnsi="Montserrat"/>
          <w:bCs/>
          <w:i/>
          <w:sz w:val="22"/>
          <w:szCs w:val="22"/>
        </w:rPr>
        <w:t>b) Las plantas que aún no están en operación en el sistema al momento de la publicación de la presente Resolución en el Diario Oficial y que tengan un concepto de estado aprobado por la UPME, deberán cumplir todos los requisitos técnicos de la presente resolución en un término de treinta y seis (36) meses luego de su conexión al sistema.</w:t>
      </w:r>
    </w:p>
    <w:p w14:paraId="45FAC765" w14:textId="77777777" w:rsidR="000B5CC9" w:rsidRPr="000B5CC9" w:rsidRDefault="000B5CC9" w:rsidP="000B5CC9">
      <w:pPr>
        <w:ind w:left="708"/>
        <w:jc w:val="both"/>
        <w:outlineLvl w:val="0"/>
        <w:rPr>
          <w:rFonts w:ascii="Montserrat" w:hAnsi="Montserrat"/>
          <w:bCs/>
          <w:i/>
          <w:sz w:val="22"/>
          <w:szCs w:val="22"/>
        </w:rPr>
      </w:pPr>
      <w:r w:rsidRPr="000B5CC9">
        <w:rPr>
          <w:rFonts w:ascii="Montserrat" w:hAnsi="Montserrat"/>
          <w:bCs/>
          <w:i/>
          <w:sz w:val="22"/>
          <w:szCs w:val="22"/>
        </w:rPr>
        <w:t>c) Las plantas que aún no han entrado en servicio en el sistema y no cuenten con un concepto de estado aprobado UPME, aplicarán todos los requisitos técnicos de la presente resolución desde su entrada en operación.</w:t>
      </w:r>
    </w:p>
    <w:p w14:paraId="40C04369" w14:textId="77777777" w:rsidR="000B5CC9" w:rsidRPr="000B5CC9" w:rsidRDefault="000B5CC9" w:rsidP="000B5CC9">
      <w:pPr>
        <w:ind w:left="708"/>
        <w:jc w:val="both"/>
        <w:outlineLvl w:val="0"/>
        <w:rPr>
          <w:rFonts w:ascii="Montserrat" w:hAnsi="Montserrat"/>
          <w:bCs/>
          <w:i/>
          <w:sz w:val="22"/>
          <w:szCs w:val="22"/>
        </w:rPr>
      </w:pPr>
      <w:r w:rsidRPr="000B5CC9">
        <w:rPr>
          <w:rFonts w:ascii="Montserrat" w:hAnsi="Montserrat"/>
          <w:bCs/>
          <w:i/>
          <w:sz w:val="22"/>
          <w:szCs w:val="22"/>
        </w:rPr>
        <w:t>Parágrafo 1. Una vez se cumpla el periodo de transición, se deberán realizar las pruebas de las funcionalidades establecidas en esta resolución y se deberán aprobar para seguir operando en el sistema. De no aprobarse, se podrán realizar pruebas hasta cumplir con las disposiciones reguladas para poder seguir conectado al SDL. En todo caso, para la realización de pruebas se permite la conexión al SDL.</w:t>
      </w:r>
    </w:p>
    <w:p w14:paraId="2AE6E531" w14:textId="77777777" w:rsidR="000B5CC9" w:rsidRPr="000B5CC9" w:rsidRDefault="000B5CC9" w:rsidP="000B5CC9">
      <w:pPr>
        <w:ind w:left="708"/>
        <w:jc w:val="both"/>
        <w:outlineLvl w:val="0"/>
        <w:rPr>
          <w:rFonts w:ascii="Montserrat" w:hAnsi="Montserrat"/>
          <w:bCs/>
          <w:i/>
          <w:sz w:val="22"/>
          <w:szCs w:val="22"/>
        </w:rPr>
      </w:pPr>
      <w:r w:rsidRPr="000B5CC9">
        <w:rPr>
          <w:rFonts w:ascii="Montserrat" w:hAnsi="Montserrat"/>
          <w:bCs/>
          <w:i/>
          <w:sz w:val="22"/>
          <w:szCs w:val="22"/>
        </w:rPr>
        <w:t>Parágrafo 2. Las disposiciones de esta resolución son transitorias y regulan los aspectos técnicos de plantas SFV y eólicas en el SDL que se encuentren dentro del ámbito de aplicación. Por tanto, estará sujeta a las modificaciones y ajustes que considere la CREG.</w:t>
      </w:r>
    </w:p>
    <w:p w14:paraId="76F35EAA" w14:textId="77777777" w:rsidR="000B5CC9" w:rsidRPr="000B5CC9" w:rsidRDefault="000B5CC9" w:rsidP="000B5CC9">
      <w:pPr>
        <w:ind w:left="708"/>
        <w:jc w:val="both"/>
        <w:outlineLvl w:val="0"/>
        <w:rPr>
          <w:rFonts w:ascii="Montserrat" w:hAnsi="Montserrat"/>
          <w:bCs/>
          <w:i/>
          <w:sz w:val="22"/>
          <w:szCs w:val="22"/>
        </w:rPr>
      </w:pPr>
      <w:r w:rsidRPr="000B5CC9">
        <w:rPr>
          <w:rFonts w:ascii="Montserrat" w:hAnsi="Montserrat"/>
          <w:bCs/>
          <w:i/>
          <w:sz w:val="22"/>
          <w:szCs w:val="22"/>
        </w:rPr>
        <w:t>Parágrafo 3. El operador de red deberá ajustar sus procedimientos para cumplir con los acuerdos de supervisión, coordinación y control de la operación en un tiempo máximo de treinta y seis meses (36) contados a partir de la vigencia de la presente resolución."</w:t>
      </w:r>
    </w:p>
    <w:p w14:paraId="7183A61A" w14:textId="77777777" w:rsidR="000B5CC9" w:rsidRPr="000B5CC9" w:rsidRDefault="000B5CC9" w:rsidP="000B5CC9">
      <w:pPr>
        <w:jc w:val="both"/>
        <w:outlineLvl w:val="0"/>
        <w:rPr>
          <w:rFonts w:ascii="Montserrat" w:hAnsi="Montserrat"/>
          <w:bCs/>
          <w:i/>
          <w:sz w:val="22"/>
          <w:szCs w:val="22"/>
        </w:rPr>
      </w:pPr>
    </w:p>
    <w:p w14:paraId="1C608E01" w14:textId="2E64A2E2" w:rsidR="000B5CC9" w:rsidRPr="000B5CC9" w:rsidRDefault="000B5CC9" w:rsidP="000B5CC9">
      <w:pPr>
        <w:jc w:val="both"/>
        <w:outlineLvl w:val="0"/>
        <w:rPr>
          <w:rFonts w:ascii="Montserrat" w:hAnsi="Montserrat"/>
          <w:bCs/>
          <w:i/>
          <w:sz w:val="22"/>
          <w:szCs w:val="22"/>
        </w:rPr>
      </w:pPr>
      <w:r>
        <w:rPr>
          <w:rFonts w:ascii="Montserrat" w:hAnsi="Montserrat"/>
          <w:bCs/>
          <w:i/>
          <w:sz w:val="22"/>
          <w:szCs w:val="22"/>
        </w:rPr>
        <w:t xml:space="preserve">9. </w:t>
      </w:r>
      <w:r w:rsidRPr="000B5CC9">
        <w:rPr>
          <w:rFonts w:ascii="Montserrat" w:hAnsi="Montserrat"/>
          <w:bCs/>
          <w:i/>
          <w:sz w:val="22"/>
          <w:szCs w:val="22"/>
        </w:rPr>
        <w:t xml:space="preserve">Que teniendo en cuenta lo previsto en la Resolución CREG 148 de 2021 se hizo necesario actualizar el Acuerdo "Por el cual se aprueba la actualización del Procedimiento para la entrada en operación comercial de proyectos de </w:t>
      </w:r>
      <w:r w:rsidRPr="000B5CC9">
        <w:rPr>
          <w:rFonts w:ascii="Montserrat" w:hAnsi="Montserrat"/>
          <w:bCs/>
          <w:i/>
          <w:sz w:val="22"/>
          <w:szCs w:val="22"/>
        </w:rPr>
        <w:lastRenderedPageBreak/>
        <w:t>transmisión que incluyan activos de uso del Sistema de Transmisión Nacional - STN -, del Sistema de Transmisión Regional - STR –, de usuarios conectados directamente al STN y de recursos de generación" y se expidió el Acuerdo 1535 del 15 de febrero de 2022.</w:t>
      </w:r>
    </w:p>
    <w:p w14:paraId="3F3485CB" w14:textId="77777777" w:rsidR="000B5CC9" w:rsidRPr="000B5CC9" w:rsidRDefault="000B5CC9" w:rsidP="000B5CC9">
      <w:pPr>
        <w:jc w:val="both"/>
        <w:outlineLvl w:val="0"/>
        <w:rPr>
          <w:rFonts w:ascii="Montserrat" w:hAnsi="Montserrat"/>
          <w:bCs/>
          <w:i/>
          <w:sz w:val="22"/>
          <w:szCs w:val="22"/>
        </w:rPr>
      </w:pPr>
    </w:p>
    <w:p w14:paraId="079249A7" w14:textId="763FC942" w:rsidR="000B5CC9" w:rsidRPr="000B5CC9" w:rsidRDefault="000B5CC9" w:rsidP="000B5CC9">
      <w:pPr>
        <w:jc w:val="both"/>
        <w:outlineLvl w:val="0"/>
        <w:rPr>
          <w:rFonts w:ascii="Montserrat" w:hAnsi="Montserrat"/>
          <w:bCs/>
          <w:i/>
          <w:sz w:val="22"/>
          <w:szCs w:val="22"/>
        </w:rPr>
      </w:pPr>
      <w:r>
        <w:rPr>
          <w:rFonts w:ascii="Montserrat" w:hAnsi="Montserrat"/>
          <w:bCs/>
          <w:i/>
          <w:sz w:val="22"/>
          <w:szCs w:val="22"/>
        </w:rPr>
        <w:t xml:space="preserve">10. </w:t>
      </w:r>
      <w:r w:rsidRPr="000B5CC9">
        <w:rPr>
          <w:rFonts w:ascii="Montserrat" w:hAnsi="Montserrat"/>
          <w:bCs/>
          <w:i/>
          <w:sz w:val="22"/>
          <w:szCs w:val="22"/>
        </w:rPr>
        <w:t xml:space="preserve">Que la CREG expidió la Resolución CREG 174 de 2021 "Por la cual se regulan las actividades de autogeneración a pequeña escala y de generación distribuida en el Sistema Interconectado Nacional" y se hizo necesario actualizar el acuerdo a los requisitos de integración de la autogeneración a pequeña escala y de la generación distribuida al Sistema Interconectado Nacional (SIN) y los </w:t>
      </w:r>
      <w:proofErr w:type="spellStart"/>
      <w:r w:rsidRPr="000B5CC9">
        <w:rPr>
          <w:rFonts w:ascii="Montserrat" w:hAnsi="Montserrat"/>
          <w:bCs/>
          <w:i/>
          <w:sz w:val="22"/>
          <w:szCs w:val="22"/>
        </w:rPr>
        <w:t>autogeneradores</w:t>
      </w:r>
      <w:proofErr w:type="spellEnd"/>
      <w:r w:rsidRPr="000B5CC9">
        <w:rPr>
          <w:rFonts w:ascii="Montserrat" w:hAnsi="Montserrat"/>
          <w:bCs/>
          <w:i/>
          <w:sz w:val="22"/>
          <w:szCs w:val="22"/>
        </w:rPr>
        <w:t xml:space="preserve"> a gran escala con potencia máxima declarada menor a 5 MW.</w:t>
      </w:r>
    </w:p>
    <w:p w14:paraId="12202E37" w14:textId="77777777" w:rsidR="000B5CC9" w:rsidRPr="000B5CC9" w:rsidRDefault="000B5CC9" w:rsidP="000B5CC9">
      <w:pPr>
        <w:jc w:val="both"/>
        <w:outlineLvl w:val="0"/>
        <w:rPr>
          <w:rFonts w:ascii="Montserrat" w:hAnsi="Montserrat"/>
          <w:bCs/>
          <w:i/>
          <w:sz w:val="22"/>
          <w:szCs w:val="22"/>
        </w:rPr>
      </w:pPr>
    </w:p>
    <w:p w14:paraId="5B35F6A2" w14:textId="5CE6726D"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1</w:t>
      </w:r>
      <w:r>
        <w:rPr>
          <w:rFonts w:ascii="Montserrat" w:hAnsi="Montserrat"/>
          <w:bCs/>
          <w:i/>
          <w:sz w:val="22"/>
          <w:szCs w:val="22"/>
        </w:rPr>
        <w:t xml:space="preserve">1. </w:t>
      </w:r>
      <w:r w:rsidRPr="000B5CC9">
        <w:rPr>
          <w:rFonts w:ascii="Montserrat" w:hAnsi="Montserrat"/>
          <w:bCs/>
          <w:i/>
          <w:sz w:val="22"/>
          <w:szCs w:val="22"/>
        </w:rPr>
        <w:t>Que mediante la Resolución CREG 101-011 de 2022 “se adicionó transitoriamente un Capítulo al Anexo General del Reglamento de Distribución, adoptado mediante la Resolución CREG 070 de 1998, en aspectos técnicos relacionados con la integración de plantas eólicas y solares fotovoltaicas (SFV) en los Sistemas de Distribución Locales (SDL), y con capacidad efectiva neta o potencia máxima declarada igual o mayor a 1 MW y menor a 5 MW” y que “Estos ajustes estarán vigentes hasta cuando la CREG expida las resoluciones definitivas que correspondan.”</w:t>
      </w:r>
    </w:p>
    <w:p w14:paraId="40439193" w14:textId="77777777" w:rsidR="000B5CC9" w:rsidRPr="000B5CC9" w:rsidRDefault="000B5CC9" w:rsidP="000B5CC9">
      <w:pPr>
        <w:jc w:val="both"/>
        <w:outlineLvl w:val="0"/>
        <w:rPr>
          <w:rFonts w:ascii="Montserrat" w:hAnsi="Montserrat"/>
          <w:bCs/>
          <w:i/>
          <w:sz w:val="22"/>
          <w:szCs w:val="22"/>
        </w:rPr>
      </w:pPr>
    </w:p>
    <w:p w14:paraId="27BAEF4C" w14:textId="069A4BBB"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1</w:t>
      </w:r>
      <w:r>
        <w:rPr>
          <w:rFonts w:ascii="Montserrat" w:hAnsi="Montserrat"/>
          <w:bCs/>
          <w:i/>
          <w:sz w:val="22"/>
          <w:szCs w:val="22"/>
        </w:rPr>
        <w:t xml:space="preserve">2. </w:t>
      </w:r>
      <w:r w:rsidRPr="000B5CC9">
        <w:rPr>
          <w:rFonts w:ascii="Montserrat" w:hAnsi="Montserrat"/>
          <w:bCs/>
          <w:i/>
          <w:sz w:val="22"/>
          <w:szCs w:val="22"/>
        </w:rPr>
        <w:t>Que en el capítulo 12, numeral 12.4 Información y procedimiento de puesta en servicio de un generador objeto de este capítulo de la Resolución CREG 101-011-2022, se establece:</w:t>
      </w:r>
    </w:p>
    <w:p w14:paraId="497AF03B" w14:textId="77777777" w:rsidR="000B5CC9" w:rsidRPr="000B5CC9" w:rsidRDefault="000B5CC9" w:rsidP="000B5CC9">
      <w:pPr>
        <w:jc w:val="both"/>
        <w:outlineLvl w:val="0"/>
        <w:rPr>
          <w:rFonts w:ascii="Montserrat" w:hAnsi="Montserrat"/>
          <w:bCs/>
          <w:i/>
          <w:sz w:val="22"/>
          <w:szCs w:val="22"/>
        </w:rPr>
      </w:pPr>
    </w:p>
    <w:p w14:paraId="0C5ED510" w14:textId="77777777" w:rsidR="000B5CC9" w:rsidRPr="000B5CC9" w:rsidRDefault="000B5CC9" w:rsidP="000B5CC9">
      <w:pPr>
        <w:ind w:left="708"/>
        <w:jc w:val="both"/>
        <w:outlineLvl w:val="0"/>
        <w:rPr>
          <w:rFonts w:ascii="Montserrat" w:hAnsi="Montserrat"/>
          <w:bCs/>
          <w:i/>
          <w:sz w:val="22"/>
          <w:szCs w:val="22"/>
        </w:rPr>
      </w:pPr>
      <w:r w:rsidRPr="000B5CC9">
        <w:rPr>
          <w:rFonts w:ascii="Montserrat" w:hAnsi="Montserrat"/>
          <w:bCs/>
          <w:i/>
          <w:sz w:val="22"/>
          <w:szCs w:val="22"/>
        </w:rPr>
        <w:t>"El C.N.O., teniendo en cuenta la regulación vigente, establecerá mediante Acuerdo la información a entregar y el procedimiento (protocolo de pruebas e interacción con el Centro de Control del operador de red) que debe cumplir un generador objeto de este capítulo para su conexión a la red y estar listo para iniciar su operación. Esta etapa es posterior a la construcción de la planta".</w:t>
      </w:r>
    </w:p>
    <w:p w14:paraId="2D20812F" w14:textId="77777777" w:rsidR="000B5CC9" w:rsidRPr="000B5CC9" w:rsidRDefault="000B5CC9" w:rsidP="000B5CC9">
      <w:pPr>
        <w:jc w:val="both"/>
        <w:outlineLvl w:val="0"/>
        <w:rPr>
          <w:rFonts w:ascii="Montserrat" w:hAnsi="Montserrat"/>
          <w:bCs/>
          <w:i/>
          <w:sz w:val="22"/>
          <w:szCs w:val="22"/>
        </w:rPr>
      </w:pPr>
    </w:p>
    <w:p w14:paraId="0F2140EB" w14:textId="021FDDCA"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1</w:t>
      </w:r>
      <w:r>
        <w:rPr>
          <w:rFonts w:ascii="Montserrat" w:hAnsi="Montserrat"/>
          <w:bCs/>
          <w:i/>
          <w:sz w:val="22"/>
          <w:szCs w:val="22"/>
        </w:rPr>
        <w:t xml:space="preserve">3. </w:t>
      </w:r>
      <w:r w:rsidRPr="000B5CC9">
        <w:rPr>
          <w:rFonts w:ascii="Montserrat" w:hAnsi="Montserrat"/>
          <w:bCs/>
          <w:i/>
          <w:sz w:val="22"/>
          <w:szCs w:val="22"/>
        </w:rPr>
        <w:t>Que el 16 de septiembre de 2022 se expidió el Acuerdo 1612, Por el cual se aprobó la actualización del "Procedimiento para la puesta en operación de proyectos de transmisión que incluyan activos de uso del Sistema de Transmisión Nacional - STN -, del Sistema de Transmisión Regional - STR –, de usuarios conectados directamente al STN, al STR y de recursos de generación".</w:t>
      </w:r>
    </w:p>
    <w:p w14:paraId="09C441B4" w14:textId="77777777" w:rsidR="000B5CC9" w:rsidRPr="000B5CC9" w:rsidRDefault="000B5CC9" w:rsidP="000B5CC9">
      <w:pPr>
        <w:jc w:val="both"/>
        <w:outlineLvl w:val="0"/>
        <w:rPr>
          <w:rFonts w:ascii="Montserrat" w:hAnsi="Montserrat"/>
          <w:bCs/>
          <w:i/>
          <w:sz w:val="22"/>
          <w:szCs w:val="22"/>
        </w:rPr>
      </w:pPr>
    </w:p>
    <w:p w14:paraId="6B478EE7" w14:textId="5F3FD8CA"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1</w:t>
      </w:r>
      <w:r>
        <w:rPr>
          <w:rFonts w:ascii="Montserrat" w:hAnsi="Montserrat"/>
          <w:bCs/>
          <w:i/>
          <w:sz w:val="22"/>
          <w:szCs w:val="22"/>
        </w:rPr>
        <w:t xml:space="preserve">4. </w:t>
      </w:r>
      <w:r w:rsidRPr="000B5CC9">
        <w:rPr>
          <w:rFonts w:ascii="Montserrat" w:hAnsi="Montserrat"/>
          <w:bCs/>
          <w:i/>
          <w:sz w:val="22"/>
          <w:szCs w:val="22"/>
        </w:rPr>
        <w:t>Que el 6 de junio de 2024 se expidió el Acuerdo 1835, en el que se actualizaron los Anexos 7 y 1 en lo relativo a protecciones.</w:t>
      </w:r>
    </w:p>
    <w:p w14:paraId="334227AF" w14:textId="77777777" w:rsidR="000B5CC9" w:rsidRPr="000B5CC9" w:rsidRDefault="000B5CC9" w:rsidP="000B5CC9">
      <w:pPr>
        <w:jc w:val="both"/>
        <w:outlineLvl w:val="0"/>
        <w:rPr>
          <w:rFonts w:ascii="Montserrat" w:hAnsi="Montserrat"/>
          <w:bCs/>
          <w:i/>
          <w:sz w:val="22"/>
          <w:szCs w:val="22"/>
        </w:rPr>
      </w:pPr>
    </w:p>
    <w:p w14:paraId="71C5923B" w14:textId="7FDB8761"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1</w:t>
      </w:r>
      <w:r>
        <w:rPr>
          <w:rFonts w:ascii="Montserrat" w:hAnsi="Montserrat"/>
          <w:bCs/>
          <w:i/>
          <w:sz w:val="22"/>
          <w:szCs w:val="22"/>
        </w:rPr>
        <w:t xml:space="preserve">5. </w:t>
      </w:r>
      <w:r w:rsidRPr="000B5CC9">
        <w:rPr>
          <w:rFonts w:ascii="Montserrat" w:hAnsi="Montserrat"/>
          <w:bCs/>
          <w:i/>
          <w:sz w:val="22"/>
          <w:szCs w:val="22"/>
        </w:rPr>
        <w:t xml:space="preserve">Que el 14 de noviembre de 2024 se expidió el Acuerdo 1899 en el que se actualizaron los requisitos de entrada en operación previstos en el Anexo 1, teniendo </w:t>
      </w:r>
      <w:r w:rsidRPr="000B5CC9">
        <w:rPr>
          <w:rFonts w:ascii="Montserrat" w:hAnsi="Montserrat"/>
          <w:bCs/>
          <w:i/>
          <w:sz w:val="22"/>
          <w:szCs w:val="22"/>
        </w:rPr>
        <w:lastRenderedPageBreak/>
        <w:t>en cuenta lo previsto en el numeral 11.3.7 del Anexo de la Resolución CREG 148 de 2021.</w:t>
      </w:r>
    </w:p>
    <w:p w14:paraId="4387E070" w14:textId="77777777" w:rsidR="000B5CC9" w:rsidRPr="000B5CC9" w:rsidRDefault="000B5CC9" w:rsidP="000B5CC9">
      <w:pPr>
        <w:jc w:val="both"/>
        <w:outlineLvl w:val="0"/>
        <w:rPr>
          <w:rFonts w:ascii="Montserrat" w:hAnsi="Montserrat"/>
          <w:bCs/>
          <w:i/>
          <w:sz w:val="22"/>
          <w:szCs w:val="22"/>
        </w:rPr>
      </w:pPr>
    </w:p>
    <w:p w14:paraId="50534E79" w14:textId="3889ECEA"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1</w:t>
      </w:r>
      <w:r>
        <w:rPr>
          <w:rFonts w:ascii="Montserrat" w:hAnsi="Montserrat"/>
          <w:bCs/>
          <w:i/>
          <w:sz w:val="22"/>
          <w:szCs w:val="22"/>
        </w:rPr>
        <w:t xml:space="preserve">6. </w:t>
      </w:r>
      <w:r w:rsidRPr="000B5CC9">
        <w:rPr>
          <w:rFonts w:ascii="Montserrat" w:hAnsi="Montserrat"/>
          <w:bCs/>
          <w:i/>
          <w:sz w:val="22"/>
          <w:szCs w:val="22"/>
        </w:rPr>
        <w:t>Que en el concepto CREG ​S2025001259 del 15 de febrero de 2025, la Comisión manifestó lo siguiente sobre los requisitos de entrada de las plantas de que trata la resolución CREG 148 de 2021:</w:t>
      </w:r>
    </w:p>
    <w:p w14:paraId="26F6626F" w14:textId="77777777" w:rsidR="000B5CC9" w:rsidRPr="000B5CC9" w:rsidRDefault="000B5CC9" w:rsidP="000B5CC9">
      <w:pPr>
        <w:jc w:val="both"/>
        <w:outlineLvl w:val="0"/>
        <w:rPr>
          <w:rFonts w:ascii="Montserrat" w:hAnsi="Montserrat"/>
          <w:bCs/>
          <w:i/>
          <w:sz w:val="22"/>
          <w:szCs w:val="22"/>
        </w:rPr>
      </w:pPr>
    </w:p>
    <w:p w14:paraId="552AF412" w14:textId="7D1DC45A" w:rsidR="000B5CC9" w:rsidRPr="000B5CC9" w:rsidRDefault="000B5CC9" w:rsidP="000B5CC9">
      <w:pPr>
        <w:ind w:left="708"/>
        <w:jc w:val="both"/>
        <w:outlineLvl w:val="0"/>
        <w:rPr>
          <w:rFonts w:ascii="Montserrat" w:hAnsi="Montserrat"/>
          <w:bCs/>
          <w:i/>
          <w:sz w:val="22"/>
          <w:szCs w:val="22"/>
        </w:rPr>
      </w:pPr>
      <w:r>
        <w:rPr>
          <w:rFonts w:ascii="Montserrat" w:hAnsi="Montserrat"/>
          <w:bCs/>
          <w:i/>
          <w:sz w:val="22"/>
          <w:szCs w:val="22"/>
        </w:rPr>
        <w:t>“</w:t>
      </w:r>
      <w:r w:rsidRPr="000B5CC9">
        <w:rPr>
          <w:rFonts w:ascii="Montserrat" w:hAnsi="Montserrat"/>
          <w:bCs/>
          <w:i/>
          <w:sz w:val="22"/>
          <w:szCs w:val="22"/>
        </w:rPr>
        <w:t>Les informamos que el numeral 11.3.7 del Anexo de la Resolución CREG 148 de 2021 establece que las plantas objeto de dicha norma deben realizar y remitir los resultados de las pruebas al Operador de Red (OR) de acuerdo con los términos y plazos establecidos mediante Acuerdo C.N.O.; siendo las pruebas auditadas con un concepto especializado de una persona natural o jurídica, elegida a discreción de cada agente de una lista definida mediante Acuerdo del C.N.O. antecedida de una selección objetiva.</w:t>
      </w:r>
    </w:p>
    <w:p w14:paraId="6BE235C5" w14:textId="77777777" w:rsidR="000B5CC9" w:rsidRPr="000B5CC9" w:rsidRDefault="000B5CC9" w:rsidP="000B5CC9">
      <w:pPr>
        <w:ind w:left="708"/>
        <w:jc w:val="both"/>
        <w:outlineLvl w:val="0"/>
        <w:rPr>
          <w:rFonts w:ascii="Montserrat" w:hAnsi="Montserrat"/>
          <w:bCs/>
          <w:i/>
          <w:sz w:val="22"/>
          <w:szCs w:val="22"/>
        </w:rPr>
      </w:pPr>
      <w:r w:rsidRPr="000B5CC9">
        <w:rPr>
          <w:rFonts w:ascii="Montserrat" w:hAnsi="Montserrat"/>
          <w:bCs/>
          <w:i/>
          <w:sz w:val="22"/>
          <w:szCs w:val="22"/>
        </w:rPr>
        <w:t>Sin embargo, las reglas no establecen que los resultados de las pruebas deban ser sometidas a aprobación de C.N.O., ni la necesidad de la emisión de un Acuerdo en señal de aprobación; pues se entiende que ya pasaron un proceso de auditoría y concepto especializado en el que debe constar el cumplimiento de las condiciones técnicas y regulatorias.</w:t>
      </w:r>
    </w:p>
    <w:p w14:paraId="6035C199" w14:textId="637AB160" w:rsidR="000B5CC9" w:rsidRPr="000B5CC9" w:rsidRDefault="000B5CC9" w:rsidP="000B5CC9">
      <w:pPr>
        <w:ind w:left="708"/>
        <w:jc w:val="both"/>
        <w:outlineLvl w:val="0"/>
        <w:rPr>
          <w:rFonts w:ascii="Montserrat" w:hAnsi="Montserrat"/>
          <w:bCs/>
          <w:i/>
          <w:sz w:val="22"/>
          <w:szCs w:val="22"/>
        </w:rPr>
      </w:pPr>
      <w:r w:rsidRPr="000B5CC9">
        <w:rPr>
          <w:rFonts w:ascii="Montserrat" w:hAnsi="Montserrat"/>
          <w:bCs/>
          <w:i/>
          <w:sz w:val="22"/>
          <w:szCs w:val="22"/>
        </w:rPr>
        <w:t>Por lo tanto, es suficiente con que el auditor de las pruebas certifique y audite que las pruebas y requisitos técnicos se aprobaron, para que luego la planta entregue dichos resultados al OR y éste verifique únicamente que se hayan aprobado conforme el concepto de la auditoria.</w:t>
      </w:r>
      <w:r>
        <w:rPr>
          <w:rFonts w:ascii="Montserrat" w:hAnsi="Montserrat"/>
          <w:bCs/>
          <w:i/>
          <w:sz w:val="22"/>
          <w:szCs w:val="22"/>
        </w:rPr>
        <w:t>”</w:t>
      </w:r>
    </w:p>
    <w:p w14:paraId="0950EE51" w14:textId="77777777" w:rsidR="000B5CC9" w:rsidRPr="000B5CC9" w:rsidRDefault="000B5CC9" w:rsidP="000B5CC9">
      <w:pPr>
        <w:jc w:val="both"/>
        <w:outlineLvl w:val="0"/>
        <w:rPr>
          <w:rFonts w:ascii="Montserrat" w:hAnsi="Montserrat"/>
          <w:bCs/>
          <w:i/>
          <w:sz w:val="22"/>
          <w:szCs w:val="22"/>
        </w:rPr>
      </w:pPr>
    </w:p>
    <w:p w14:paraId="15B5570B" w14:textId="16AAC0AB"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1</w:t>
      </w:r>
      <w:r>
        <w:rPr>
          <w:rFonts w:ascii="Montserrat" w:hAnsi="Montserrat"/>
          <w:bCs/>
          <w:i/>
          <w:sz w:val="22"/>
          <w:szCs w:val="22"/>
        </w:rPr>
        <w:t xml:space="preserve">7. </w:t>
      </w:r>
      <w:r w:rsidRPr="000B5CC9">
        <w:rPr>
          <w:rFonts w:ascii="Montserrat" w:hAnsi="Montserrat"/>
          <w:bCs/>
          <w:i/>
          <w:sz w:val="22"/>
          <w:szCs w:val="22"/>
        </w:rPr>
        <w:t>Que la CREG expidió la Resolución 101 070 de 2025 "Por la cual se sustituyen y amplían las reglas existentes para permitir el uso de activos de conexión de propiedad de Usuarios No Regulados para conectar generación y demanda al Sistema Interconectado Nacional", la cual fue publicada en el Diario Oficial el 17 de febrero de 2025.</w:t>
      </w:r>
    </w:p>
    <w:p w14:paraId="68D908DA" w14:textId="77777777" w:rsidR="000B5CC9" w:rsidRPr="000B5CC9" w:rsidRDefault="000B5CC9" w:rsidP="000B5CC9">
      <w:pPr>
        <w:jc w:val="both"/>
        <w:outlineLvl w:val="0"/>
        <w:rPr>
          <w:rFonts w:ascii="Montserrat" w:hAnsi="Montserrat"/>
          <w:bCs/>
          <w:i/>
          <w:sz w:val="22"/>
          <w:szCs w:val="22"/>
        </w:rPr>
      </w:pPr>
    </w:p>
    <w:p w14:paraId="42C15723" w14:textId="2A1733D9"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1</w:t>
      </w:r>
      <w:r>
        <w:rPr>
          <w:rFonts w:ascii="Montserrat" w:hAnsi="Montserrat"/>
          <w:bCs/>
          <w:i/>
          <w:sz w:val="22"/>
          <w:szCs w:val="22"/>
        </w:rPr>
        <w:t xml:space="preserve">8. </w:t>
      </w:r>
      <w:r w:rsidRPr="000B5CC9">
        <w:rPr>
          <w:rFonts w:ascii="Montserrat" w:hAnsi="Montserrat"/>
          <w:bCs/>
          <w:i/>
          <w:sz w:val="22"/>
          <w:szCs w:val="22"/>
        </w:rPr>
        <w:t>Que en el parágrafo 2 del artículo 3 de la Resolución 101 070 en mención se establece lo siguiente:</w:t>
      </w:r>
    </w:p>
    <w:p w14:paraId="0E38C11F" w14:textId="77777777" w:rsidR="000B5CC9" w:rsidRPr="000B5CC9" w:rsidRDefault="000B5CC9" w:rsidP="000B5CC9">
      <w:pPr>
        <w:jc w:val="both"/>
        <w:outlineLvl w:val="0"/>
        <w:rPr>
          <w:rFonts w:ascii="Montserrat" w:hAnsi="Montserrat"/>
          <w:bCs/>
          <w:i/>
          <w:sz w:val="22"/>
          <w:szCs w:val="22"/>
        </w:rPr>
      </w:pPr>
    </w:p>
    <w:p w14:paraId="325568DA" w14:textId="77777777" w:rsidR="000B5CC9" w:rsidRDefault="000B5CC9" w:rsidP="000B5CC9">
      <w:pPr>
        <w:ind w:left="708"/>
        <w:jc w:val="both"/>
        <w:outlineLvl w:val="0"/>
        <w:rPr>
          <w:rFonts w:ascii="Montserrat" w:hAnsi="Montserrat"/>
          <w:bCs/>
          <w:i/>
          <w:sz w:val="22"/>
          <w:szCs w:val="22"/>
        </w:rPr>
      </w:pPr>
      <w:r w:rsidRPr="000B5CC9">
        <w:rPr>
          <w:rFonts w:ascii="Montserrat" w:hAnsi="Montserrat"/>
          <w:bCs/>
          <w:i/>
          <w:sz w:val="22"/>
          <w:szCs w:val="22"/>
        </w:rPr>
        <w:t xml:space="preserve">"Parágrafo 2. El Consejo Nacional de Operación, CNO, y el Comité Asesor de Comercialización, CAC, en un plazo de un (1) mes contado a partir de la </w:t>
      </w:r>
      <w:proofErr w:type="gramStart"/>
      <w:r w:rsidRPr="000B5CC9">
        <w:rPr>
          <w:rFonts w:ascii="Montserrat" w:hAnsi="Montserrat"/>
          <w:bCs/>
          <w:i/>
          <w:sz w:val="22"/>
          <w:szCs w:val="22"/>
        </w:rPr>
        <w:t>entrada en vigencia</w:t>
      </w:r>
      <w:proofErr w:type="gramEnd"/>
      <w:r w:rsidRPr="000B5CC9">
        <w:rPr>
          <w:rFonts w:ascii="Montserrat" w:hAnsi="Montserrat"/>
          <w:bCs/>
          <w:i/>
          <w:sz w:val="22"/>
          <w:szCs w:val="22"/>
        </w:rPr>
        <w:t xml:space="preserve"> de la presente resolución, estandarizarán los contenidos mínimos de los documentos, formatos o informes que deben ser presentados para solicitar los registros de estas conexiones embebidas, con base en las disposiciones contenidas en esta resolución y demás regulación vigente que sea aplicable."</w:t>
      </w:r>
    </w:p>
    <w:p w14:paraId="09F1A115" w14:textId="77777777" w:rsidR="00644041" w:rsidRDefault="00644041" w:rsidP="00644041">
      <w:pPr>
        <w:jc w:val="both"/>
        <w:outlineLvl w:val="0"/>
        <w:rPr>
          <w:rFonts w:ascii="Montserrat" w:hAnsi="Montserrat"/>
          <w:bCs/>
          <w:i/>
          <w:sz w:val="22"/>
          <w:szCs w:val="22"/>
        </w:rPr>
      </w:pPr>
    </w:p>
    <w:p w14:paraId="6E6E2DF4" w14:textId="77777777" w:rsidR="00644041" w:rsidRPr="00644041" w:rsidRDefault="00644041" w:rsidP="00644041">
      <w:pPr>
        <w:jc w:val="both"/>
        <w:outlineLvl w:val="0"/>
        <w:rPr>
          <w:rFonts w:ascii="Montserrat" w:hAnsi="Montserrat"/>
          <w:bCs/>
          <w:i/>
          <w:sz w:val="22"/>
          <w:szCs w:val="22"/>
        </w:rPr>
      </w:pPr>
      <w:r>
        <w:rPr>
          <w:rFonts w:ascii="Montserrat" w:hAnsi="Montserrat"/>
          <w:bCs/>
          <w:i/>
          <w:sz w:val="22"/>
          <w:szCs w:val="22"/>
        </w:rPr>
        <w:t xml:space="preserve">19. </w:t>
      </w:r>
      <w:r w:rsidRPr="00644041">
        <w:rPr>
          <w:rFonts w:ascii="Montserrat" w:hAnsi="Montserrat"/>
          <w:bCs/>
          <w:i/>
          <w:sz w:val="22"/>
          <w:szCs w:val="22"/>
        </w:rPr>
        <w:t xml:space="preserve">Que en los literales i) y </w:t>
      </w:r>
      <w:proofErr w:type="spellStart"/>
      <w:r w:rsidRPr="00644041">
        <w:rPr>
          <w:rFonts w:ascii="Montserrat" w:hAnsi="Montserrat"/>
          <w:bCs/>
          <w:i/>
          <w:sz w:val="22"/>
          <w:szCs w:val="22"/>
        </w:rPr>
        <w:t>ii</w:t>
      </w:r>
      <w:proofErr w:type="spellEnd"/>
      <w:r w:rsidRPr="00644041">
        <w:rPr>
          <w:rFonts w:ascii="Montserrat" w:hAnsi="Montserrat"/>
          <w:bCs/>
          <w:i/>
          <w:sz w:val="22"/>
          <w:szCs w:val="22"/>
        </w:rPr>
        <w:t>) del numeral 2 del artículo 3 de la Resolución CREG 101 070 de 2025 se establece lo siguiente:</w:t>
      </w:r>
    </w:p>
    <w:p w14:paraId="13E5E773" w14:textId="77777777" w:rsidR="00644041" w:rsidRPr="00644041" w:rsidRDefault="00644041" w:rsidP="00644041">
      <w:pPr>
        <w:jc w:val="both"/>
        <w:outlineLvl w:val="0"/>
        <w:rPr>
          <w:rFonts w:ascii="Montserrat" w:hAnsi="Montserrat"/>
          <w:bCs/>
          <w:i/>
          <w:sz w:val="22"/>
          <w:szCs w:val="22"/>
        </w:rPr>
      </w:pPr>
    </w:p>
    <w:p w14:paraId="75ECD95A" w14:textId="77777777" w:rsidR="00644041" w:rsidRPr="00644041" w:rsidRDefault="00644041" w:rsidP="00644041">
      <w:pPr>
        <w:ind w:left="708"/>
        <w:jc w:val="both"/>
        <w:outlineLvl w:val="0"/>
        <w:rPr>
          <w:rFonts w:ascii="Montserrat" w:hAnsi="Montserrat"/>
          <w:bCs/>
          <w:i/>
          <w:sz w:val="22"/>
          <w:szCs w:val="22"/>
        </w:rPr>
      </w:pPr>
      <w:r w:rsidRPr="00644041">
        <w:rPr>
          <w:rFonts w:ascii="Montserrat" w:hAnsi="Montserrat"/>
          <w:bCs/>
          <w:i/>
          <w:sz w:val="22"/>
          <w:szCs w:val="22"/>
        </w:rPr>
        <w:lastRenderedPageBreak/>
        <w:t>"Al momento del registro de una Frontera Embebida ya sea la frontera para conectar un usuario o para conectar a un OR Embebido, se debe entregar lo siguiente:</w:t>
      </w:r>
    </w:p>
    <w:p w14:paraId="1A5B42D7" w14:textId="77777777" w:rsidR="00644041" w:rsidRPr="00644041" w:rsidRDefault="00644041" w:rsidP="00644041">
      <w:pPr>
        <w:ind w:left="708"/>
        <w:jc w:val="both"/>
        <w:outlineLvl w:val="0"/>
        <w:rPr>
          <w:rFonts w:ascii="Montserrat" w:hAnsi="Montserrat"/>
          <w:bCs/>
          <w:i/>
          <w:sz w:val="22"/>
          <w:szCs w:val="22"/>
        </w:rPr>
      </w:pPr>
    </w:p>
    <w:p w14:paraId="3A1FF05F" w14:textId="77777777" w:rsidR="00644041" w:rsidRPr="00644041" w:rsidRDefault="00644041" w:rsidP="00644041">
      <w:pPr>
        <w:ind w:left="708"/>
        <w:jc w:val="both"/>
        <w:outlineLvl w:val="0"/>
        <w:rPr>
          <w:rFonts w:ascii="Montserrat" w:hAnsi="Montserrat"/>
          <w:bCs/>
          <w:i/>
          <w:sz w:val="22"/>
          <w:szCs w:val="22"/>
        </w:rPr>
      </w:pPr>
      <w:r w:rsidRPr="00644041">
        <w:rPr>
          <w:rFonts w:ascii="Montserrat" w:hAnsi="Montserrat"/>
          <w:bCs/>
          <w:i/>
          <w:sz w:val="22"/>
          <w:szCs w:val="22"/>
        </w:rPr>
        <w:t>i) un informe del Operador de Red Cercano donde se certifique y expongan las razones técnicas por las que no puede atender al usuario o usuarios con activos de uso de su sistema de distribución;</w:t>
      </w:r>
    </w:p>
    <w:p w14:paraId="7655442D" w14:textId="77777777" w:rsidR="00644041" w:rsidRPr="00644041" w:rsidRDefault="00644041" w:rsidP="00644041">
      <w:pPr>
        <w:ind w:left="708"/>
        <w:jc w:val="both"/>
        <w:outlineLvl w:val="0"/>
        <w:rPr>
          <w:rFonts w:ascii="Montserrat" w:hAnsi="Montserrat"/>
          <w:bCs/>
          <w:i/>
          <w:sz w:val="22"/>
          <w:szCs w:val="22"/>
        </w:rPr>
      </w:pPr>
    </w:p>
    <w:p w14:paraId="1BAE5AB5" w14:textId="4025601E" w:rsidR="00644041" w:rsidRPr="000B5CC9" w:rsidRDefault="00644041" w:rsidP="00644041">
      <w:pPr>
        <w:ind w:left="708"/>
        <w:jc w:val="both"/>
        <w:outlineLvl w:val="0"/>
        <w:rPr>
          <w:rFonts w:ascii="Montserrat" w:hAnsi="Montserrat"/>
          <w:bCs/>
          <w:i/>
          <w:sz w:val="22"/>
          <w:szCs w:val="22"/>
        </w:rPr>
      </w:pPr>
      <w:proofErr w:type="spellStart"/>
      <w:r w:rsidRPr="00644041">
        <w:rPr>
          <w:rFonts w:ascii="Montserrat" w:hAnsi="Montserrat"/>
          <w:bCs/>
          <w:i/>
          <w:sz w:val="22"/>
          <w:szCs w:val="22"/>
        </w:rPr>
        <w:t>ii</w:t>
      </w:r>
      <w:proofErr w:type="spellEnd"/>
      <w:r w:rsidRPr="00644041">
        <w:rPr>
          <w:rFonts w:ascii="Montserrat" w:hAnsi="Montserrat"/>
          <w:bCs/>
          <w:i/>
          <w:sz w:val="22"/>
          <w:szCs w:val="22"/>
        </w:rPr>
        <w:t>) para el caso de la conexión de un OR Embebido, adicional a lo mencionando en el punto i) anterior, el concepto de la UPME donde se identifique que la solución óptima para atender la demanda de varios usuarios es el uso de los respectivos activos de conexión del Usuario No Regulado."</w:t>
      </w:r>
    </w:p>
    <w:p w14:paraId="11A43B94" w14:textId="77777777" w:rsidR="000B5CC9" w:rsidRPr="000B5CC9" w:rsidRDefault="000B5CC9" w:rsidP="000B5CC9">
      <w:pPr>
        <w:jc w:val="both"/>
        <w:outlineLvl w:val="0"/>
        <w:rPr>
          <w:rFonts w:ascii="Montserrat" w:hAnsi="Montserrat"/>
          <w:bCs/>
          <w:i/>
          <w:sz w:val="22"/>
          <w:szCs w:val="22"/>
        </w:rPr>
      </w:pPr>
    </w:p>
    <w:p w14:paraId="45554D6A" w14:textId="04DAEA3F" w:rsidR="000B5CC9" w:rsidRPr="000B5CC9" w:rsidRDefault="00644041" w:rsidP="000B5CC9">
      <w:pPr>
        <w:jc w:val="both"/>
        <w:outlineLvl w:val="0"/>
        <w:rPr>
          <w:rFonts w:ascii="Montserrat" w:hAnsi="Montserrat"/>
          <w:bCs/>
          <w:i/>
          <w:sz w:val="22"/>
          <w:szCs w:val="22"/>
        </w:rPr>
      </w:pPr>
      <w:r>
        <w:rPr>
          <w:rFonts w:ascii="Montserrat" w:hAnsi="Montserrat"/>
          <w:bCs/>
          <w:i/>
          <w:sz w:val="22"/>
          <w:szCs w:val="22"/>
        </w:rPr>
        <w:t>20</w:t>
      </w:r>
      <w:r w:rsidR="000B5CC9">
        <w:rPr>
          <w:rFonts w:ascii="Montserrat" w:hAnsi="Montserrat"/>
          <w:bCs/>
          <w:i/>
          <w:sz w:val="22"/>
          <w:szCs w:val="22"/>
        </w:rPr>
        <w:t xml:space="preserve">. </w:t>
      </w:r>
      <w:r w:rsidR="000B5CC9" w:rsidRPr="000B5CC9">
        <w:rPr>
          <w:rFonts w:ascii="Montserrat" w:hAnsi="Montserrat"/>
          <w:bCs/>
          <w:i/>
          <w:sz w:val="22"/>
          <w:szCs w:val="22"/>
        </w:rPr>
        <w:t>Que en la reunión del Grupo de Trabajo del Acuerdo de Entrada de Nuevos Proyectos del 26 de febrero de 2025 se revisaron las modificaciones del Anexo 1 del Acuerdo "Por el cual se aprueba la actualización del "Procedimiento para la declaración de entrada en operación comercial de proyectos de transmisión que incluyan activos de uso del Sistema de Transmisión Nacional - STN -, del Sistema de Transmisión Regional - STR –, de usuarios conectados directamente al STN, al STR y de recursos de generación".</w:t>
      </w:r>
    </w:p>
    <w:p w14:paraId="7487C587" w14:textId="77777777" w:rsidR="000B5CC9" w:rsidRPr="000B5CC9" w:rsidRDefault="000B5CC9" w:rsidP="000B5CC9">
      <w:pPr>
        <w:jc w:val="both"/>
        <w:outlineLvl w:val="0"/>
        <w:rPr>
          <w:rFonts w:ascii="Montserrat" w:hAnsi="Montserrat"/>
          <w:bCs/>
          <w:i/>
          <w:sz w:val="22"/>
          <w:szCs w:val="22"/>
        </w:rPr>
      </w:pPr>
    </w:p>
    <w:p w14:paraId="1B14FD4A" w14:textId="3E4464ED" w:rsidR="000B5CC9" w:rsidRPr="000B5CC9" w:rsidRDefault="000B5CC9" w:rsidP="000B5CC9">
      <w:pPr>
        <w:jc w:val="both"/>
        <w:outlineLvl w:val="0"/>
        <w:rPr>
          <w:rFonts w:ascii="Montserrat" w:hAnsi="Montserrat"/>
          <w:bCs/>
          <w:i/>
          <w:sz w:val="22"/>
          <w:szCs w:val="22"/>
        </w:rPr>
      </w:pPr>
      <w:r>
        <w:rPr>
          <w:rFonts w:ascii="Montserrat" w:hAnsi="Montserrat"/>
          <w:bCs/>
          <w:i/>
          <w:sz w:val="22"/>
          <w:szCs w:val="22"/>
        </w:rPr>
        <w:t>2</w:t>
      </w:r>
      <w:r w:rsidR="00644041">
        <w:rPr>
          <w:rFonts w:ascii="Montserrat" w:hAnsi="Montserrat"/>
          <w:bCs/>
          <w:i/>
          <w:sz w:val="22"/>
          <w:szCs w:val="22"/>
        </w:rPr>
        <w:t>1</w:t>
      </w:r>
      <w:r>
        <w:rPr>
          <w:rFonts w:ascii="Montserrat" w:hAnsi="Montserrat"/>
          <w:bCs/>
          <w:i/>
          <w:sz w:val="22"/>
          <w:szCs w:val="22"/>
        </w:rPr>
        <w:t xml:space="preserve">. </w:t>
      </w:r>
      <w:r w:rsidRPr="000B5CC9">
        <w:rPr>
          <w:rFonts w:ascii="Montserrat" w:hAnsi="Montserrat"/>
          <w:bCs/>
          <w:i/>
          <w:sz w:val="22"/>
          <w:szCs w:val="22"/>
        </w:rPr>
        <w:t>Que en la reunión ordinaria 460 del Comité de Operación y en la reunión extraordinaria 323 del Comité de Distribución, del 27 de febrero de 2025, se recomendó la expedición del presente Acuerdo.</w:t>
      </w:r>
    </w:p>
    <w:p w14:paraId="00F8B6D9" w14:textId="100E81FB" w:rsidR="000B5CC9" w:rsidRPr="000B5CC9" w:rsidRDefault="000B5CC9" w:rsidP="000B5CC9">
      <w:pPr>
        <w:jc w:val="both"/>
        <w:outlineLvl w:val="0"/>
        <w:rPr>
          <w:rFonts w:ascii="Montserrat" w:hAnsi="Montserrat"/>
          <w:bCs/>
          <w:i/>
          <w:sz w:val="22"/>
          <w:szCs w:val="22"/>
        </w:rPr>
      </w:pPr>
    </w:p>
    <w:p w14:paraId="608B4898" w14:textId="77777777" w:rsidR="000B5CC9" w:rsidRDefault="000B5CC9" w:rsidP="000B5CC9">
      <w:pPr>
        <w:jc w:val="center"/>
        <w:outlineLvl w:val="0"/>
        <w:rPr>
          <w:rFonts w:ascii="Montserrat" w:hAnsi="Montserrat"/>
          <w:bCs/>
          <w:i/>
          <w:sz w:val="22"/>
          <w:szCs w:val="22"/>
        </w:rPr>
      </w:pPr>
      <w:r w:rsidRPr="000B5CC9">
        <w:rPr>
          <w:rFonts w:ascii="Montserrat" w:hAnsi="Montserrat"/>
          <w:bCs/>
          <w:i/>
          <w:sz w:val="22"/>
          <w:szCs w:val="22"/>
        </w:rPr>
        <w:t>ACUERDA:</w:t>
      </w:r>
    </w:p>
    <w:p w14:paraId="36BD4BD9" w14:textId="77777777" w:rsidR="000B5CC9" w:rsidRPr="000B5CC9" w:rsidRDefault="000B5CC9" w:rsidP="000B5CC9">
      <w:pPr>
        <w:jc w:val="center"/>
        <w:outlineLvl w:val="0"/>
        <w:rPr>
          <w:rFonts w:ascii="Montserrat" w:hAnsi="Montserrat"/>
          <w:bCs/>
          <w:i/>
          <w:sz w:val="22"/>
          <w:szCs w:val="22"/>
        </w:rPr>
      </w:pPr>
    </w:p>
    <w:p w14:paraId="5A6CDE0A" w14:textId="416E9B4F" w:rsidR="000B5CC9" w:rsidRPr="000B5CC9" w:rsidRDefault="000B5CC9" w:rsidP="000B5CC9">
      <w:pPr>
        <w:jc w:val="both"/>
        <w:outlineLvl w:val="0"/>
        <w:rPr>
          <w:rFonts w:ascii="Montserrat" w:hAnsi="Montserrat"/>
          <w:bCs/>
          <w:i/>
          <w:sz w:val="22"/>
          <w:szCs w:val="22"/>
        </w:rPr>
      </w:pPr>
      <w:r>
        <w:rPr>
          <w:rFonts w:ascii="Montserrat" w:hAnsi="Montserrat"/>
          <w:bCs/>
          <w:i/>
          <w:sz w:val="22"/>
          <w:szCs w:val="22"/>
        </w:rPr>
        <w:t xml:space="preserve">1. </w:t>
      </w:r>
      <w:r w:rsidRPr="000B5CC9">
        <w:rPr>
          <w:rFonts w:ascii="Montserrat" w:hAnsi="Montserrat"/>
          <w:bCs/>
          <w:i/>
          <w:sz w:val="22"/>
          <w:szCs w:val="22"/>
        </w:rPr>
        <w:t>Aprobar los siguientes documentos, que se adjuntan como anexos del presente Acuerdo y hacen parte integral del mismo:</w:t>
      </w:r>
    </w:p>
    <w:p w14:paraId="119B1A41" w14:textId="77777777" w:rsidR="000B5CC9" w:rsidRPr="000B5CC9" w:rsidRDefault="000B5CC9" w:rsidP="000B5CC9">
      <w:pPr>
        <w:jc w:val="both"/>
        <w:outlineLvl w:val="0"/>
        <w:rPr>
          <w:rFonts w:ascii="Montserrat" w:hAnsi="Montserrat"/>
          <w:bCs/>
          <w:i/>
          <w:sz w:val="22"/>
          <w:szCs w:val="22"/>
        </w:rPr>
      </w:pPr>
    </w:p>
    <w:p w14:paraId="064AE2F1" w14:textId="77777777"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 Anexo 1: Procedimiento para la declaración de entrada en operación comercial de proyectos de transmisión que incluyan activos de uso del Sistema de Transmisión Nacional - STN -, del Sistema de Transmisión Regional - STR –, de usuarios conectados directamente al STN, al STR y de recursos de generación.</w:t>
      </w:r>
    </w:p>
    <w:p w14:paraId="14E50127" w14:textId="77777777" w:rsidR="000B5CC9" w:rsidRPr="000B5CC9" w:rsidRDefault="000B5CC9" w:rsidP="000B5CC9">
      <w:pPr>
        <w:jc w:val="both"/>
        <w:outlineLvl w:val="0"/>
        <w:rPr>
          <w:rFonts w:ascii="Montserrat" w:hAnsi="Montserrat"/>
          <w:bCs/>
          <w:i/>
          <w:sz w:val="22"/>
          <w:szCs w:val="22"/>
        </w:rPr>
      </w:pPr>
    </w:p>
    <w:p w14:paraId="306A02A6" w14:textId="77777777"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 Anexo 2: Información fasorial.</w:t>
      </w:r>
    </w:p>
    <w:p w14:paraId="6DF45DBD" w14:textId="77777777" w:rsidR="000B5CC9" w:rsidRPr="000B5CC9" w:rsidRDefault="000B5CC9" w:rsidP="000B5CC9">
      <w:pPr>
        <w:jc w:val="both"/>
        <w:outlineLvl w:val="0"/>
        <w:rPr>
          <w:rFonts w:ascii="Montserrat" w:hAnsi="Montserrat"/>
          <w:bCs/>
          <w:i/>
          <w:sz w:val="22"/>
          <w:szCs w:val="22"/>
        </w:rPr>
      </w:pPr>
    </w:p>
    <w:p w14:paraId="52BD07C8" w14:textId="77777777" w:rsidR="000B5CC9" w:rsidRPr="000B5CC9" w:rsidRDefault="000B5CC9" w:rsidP="000B5CC9">
      <w:pPr>
        <w:jc w:val="both"/>
        <w:outlineLvl w:val="0"/>
        <w:rPr>
          <w:rFonts w:ascii="Montserrat" w:hAnsi="Montserrat"/>
          <w:bCs/>
          <w:i/>
          <w:sz w:val="22"/>
          <w:szCs w:val="22"/>
        </w:rPr>
      </w:pPr>
    </w:p>
    <w:p w14:paraId="38E061B1" w14:textId="77777777"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 Anexo 3: Formato Señales SOE.</w:t>
      </w:r>
    </w:p>
    <w:p w14:paraId="13109B92" w14:textId="77777777" w:rsidR="000B5CC9" w:rsidRPr="000B5CC9" w:rsidRDefault="000B5CC9" w:rsidP="000B5CC9">
      <w:pPr>
        <w:jc w:val="both"/>
        <w:outlineLvl w:val="0"/>
        <w:rPr>
          <w:rFonts w:ascii="Montserrat" w:hAnsi="Montserrat"/>
          <w:bCs/>
          <w:i/>
          <w:sz w:val="22"/>
          <w:szCs w:val="22"/>
        </w:rPr>
      </w:pPr>
    </w:p>
    <w:p w14:paraId="7F2CE276" w14:textId="77777777" w:rsidR="000B5CC9" w:rsidRPr="000B5CC9" w:rsidRDefault="000B5CC9" w:rsidP="000B5CC9">
      <w:pPr>
        <w:jc w:val="both"/>
        <w:outlineLvl w:val="0"/>
        <w:rPr>
          <w:rFonts w:ascii="Montserrat" w:hAnsi="Montserrat"/>
          <w:bCs/>
          <w:i/>
          <w:sz w:val="22"/>
          <w:szCs w:val="22"/>
        </w:rPr>
      </w:pPr>
    </w:p>
    <w:p w14:paraId="77F8D26F" w14:textId="77777777"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 Anexo 4: Formatos Señales SCADA.</w:t>
      </w:r>
    </w:p>
    <w:p w14:paraId="1FADD90C" w14:textId="77777777" w:rsidR="000B5CC9" w:rsidRPr="000B5CC9" w:rsidRDefault="000B5CC9" w:rsidP="000B5CC9">
      <w:pPr>
        <w:jc w:val="both"/>
        <w:outlineLvl w:val="0"/>
        <w:rPr>
          <w:rFonts w:ascii="Montserrat" w:hAnsi="Montserrat"/>
          <w:bCs/>
          <w:i/>
          <w:sz w:val="22"/>
          <w:szCs w:val="22"/>
        </w:rPr>
      </w:pPr>
    </w:p>
    <w:p w14:paraId="6B6C6A6A" w14:textId="77777777" w:rsidR="000B5CC9" w:rsidRPr="000B5CC9" w:rsidRDefault="000B5CC9" w:rsidP="000B5CC9">
      <w:pPr>
        <w:jc w:val="both"/>
        <w:outlineLvl w:val="0"/>
        <w:rPr>
          <w:rFonts w:ascii="Montserrat" w:hAnsi="Montserrat"/>
          <w:bCs/>
          <w:i/>
          <w:sz w:val="22"/>
          <w:szCs w:val="22"/>
        </w:rPr>
      </w:pPr>
    </w:p>
    <w:p w14:paraId="393B422B" w14:textId="77777777"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 xml:space="preserve">- Anexo 5: Protocolo de pruebas locales a medidas </w:t>
      </w:r>
      <w:proofErr w:type="spellStart"/>
      <w:r w:rsidRPr="000B5CC9">
        <w:rPr>
          <w:rFonts w:ascii="Montserrat" w:hAnsi="Montserrat"/>
          <w:bCs/>
          <w:i/>
          <w:sz w:val="22"/>
          <w:szCs w:val="22"/>
        </w:rPr>
        <w:t>sincrofasoriales</w:t>
      </w:r>
      <w:proofErr w:type="spellEnd"/>
      <w:r w:rsidRPr="000B5CC9">
        <w:rPr>
          <w:rFonts w:ascii="Montserrat" w:hAnsi="Montserrat"/>
          <w:bCs/>
          <w:i/>
          <w:sz w:val="22"/>
          <w:szCs w:val="22"/>
        </w:rPr>
        <w:t xml:space="preserve"> para su integración a través del protocolo IEEE C37.118 entre el agente o interesado y el Centro Nacional de Despacho.</w:t>
      </w:r>
    </w:p>
    <w:p w14:paraId="3166478F" w14:textId="77777777" w:rsidR="000B5CC9" w:rsidRPr="000B5CC9" w:rsidRDefault="000B5CC9" w:rsidP="000B5CC9">
      <w:pPr>
        <w:jc w:val="both"/>
        <w:outlineLvl w:val="0"/>
        <w:rPr>
          <w:rFonts w:ascii="Montserrat" w:hAnsi="Montserrat"/>
          <w:bCs/>
          <w:i/>
          <w:sz w:val="22"/>
          <w:szCs w:val="22"/>
        </w:rPr>
      </w:pPr>
    </w:p>
    <w:p w14:paraId="3BD40DEB" w14:textId="77777777" w:rsidR="000B5CC9" w:rsidRPr="000B5CC9" w:rsidRDefault="000B5CC9" w:rsidP="000B5CC9">
      <w:pPr>
        <w:jc w:val="both"/>
        <w:outlineLvl w:val="0"/>
        <w:rPr>
          <w:rFonts w:ascii="Montserrat" w:hAnsi="Montserrat"/>
          <w:bCs/>
          <w:i/>
          <w:sz w:val="22"/>
          <w:szCs w:val="22"/>
        </w:rPr>
      </w:pPr>
    </w:p>
    <w:p w14:paraId="5126C976" w14:textId="77777777"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 Anexo 6: Procedimiento para la elaboración y aprobación del "Estudio de Ajuste y Coordinación de Protecciones" para nuevos proyectos.</w:t>
      </w:r>
    </w:p>
    <w:p w14:paraId="580B8C95" w14:textId="77777777" w:rsidR="000B5CC9" w:rsidRPr="000B5CC9" w:rsidRDefault="000B5CC9" w:rsidP="000B5CC9">
      <w:pPr>
        <w:jc w:val="both"/>
        <w:outlineLvl w:val="0"/>
        <w:rPr>
          <w:rFonts w:ascii="Montserrat" w:hAnsi="Montserrat"/>
          <w:bCs/>
          <w:i/>
          <w:sz w:val="22"/>
          <w:szCs w:val="22"/>
        </w:rPr>
      </w:pPr>
    </w:p>
    <w:p w14:paraId="4B703CA0" w14:textId="3F8D683F" w:rsidR="000B5CC9" w:rsidRPr="000B5CC9" w:rsidRDefault="000B5CC9" w:rsidP="000B5CC9">
      <w:pPr>
        <w:jc w:val="both"/>
        <w:outlineLvl w:val="0"/>
        <w:rPr>
          <w:rFonts w:ascii="Montserrat" w:hAnsi="Montserrat"/>
          <w:bCs/>
          <w:i/>
          <w:sz w:val="22"/>
          <w:szCs w:val="22"/>
        </w:rPr>
      </w:pPr>
      <w:r>
        <w:rPr>
          <w:rFonts w:ascii="Montserrat" w:hAnsi="Montserrat"/>
          <w:bCs/>
          <w:i/>
          <w:sz w:val="22"/>
          <w:szCs w:val="22"/>
        </w:rPr>
        <w:t xml:space="preserve">2. </w:t>
      </w:r>
      <w:r w:rsidRPr="000B5CC9">
        <w:rPr>
          <w:rFonts w:ascii="Montserrat" w:hAnsi="Montserrat"/>
          <w:bCs/>
          <w:i/>
          <w:sz w:val="22"/>
          <w:szCs w:val="22"/>
        </w:rPr>
        <w:t>El presente Acuerdo rige para la declaración de entrada en operación comercial de los siguientes proyectos:</w:t>
      </w:r>
    </w:p>
    <w:p w14:paraId="2BD2B518" w14:textId="77777777" w:rsidR="000B5CC9" w:rsidRPr="000B5CC9" w:rsidRDefault="000B5CC9" w:rsidP="000B5CC9">
      <w:pPr>
        <w:jc w:val="both"/>
        <w:outlineLvl w:val="0"/>
        <w:rPr>
          <w:rFonts w:ascii="Montserrat" w:hAnsi="Montserrat"/>
          <w:bCs/>
          <w:i/>
          <w:sz w:val="22"/>
          <w:szCs w:val="22"/>
        </w:rPr>
      </w:pPr>
    </w:p>
    <w:p w14:paraId="642725F9" w14:textId="77777777"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 Bahías de conexión a nivel 4 conectados directamente al STR, cuya fecha de declaración en operación comercial - FDOC-.</w:t>
      </w:r>
    </w:p>
    <w:p w14:paraId="4CE8AC9B" w14:textId="77777777" w:rsidR="000B5CC9" w:rsidRPr="000B5CC9" w:rsidRDefault="000B5CC9" w:rsidP="000B5CC9">
      <w:pPr>
        <w:jc w:val="both"/>
        <w:outlineLvl w:val="0"/>
        <w:rPr>
          <w:rFonts w:ascii="Montserrat" w:hAnsi="Montserrat"/>
          <w:bCs/>
          <w:i/>
          <w:sz w:val="22"/>
          <w:szCs w:val="22"/>
        </w:rPr>
      </w:pPr>
    </w:p>
    <w:p w14:paraId="15328669" w14:textId="77777777"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 Bahías de conexión a nivel 4 de usuarios conectados directamente al STR, cuya fecha de declaración en operación comercial - FDOC-.</w:t>
      </w:r>
    </w:p>
    <w:p w14:paraId="4E5B244A" w14:textId="77777777" w:rsidR="000B5CC9" w:rsidRPr="000B5CC9" w:rsidRDefault="000B5CC9" w:rsidP="000B5CC9">
      <w:pPr>
        <w:jc w:val="both"/>
        <w:outlineLvl w:val="0"/>
        <w:rPr>
          <w:rFonts w:ascii="Montserrat" w:hAnsi="Montserrat"/>
          <w:bCs/>
          <w:i/>
          <w:sz w:val="22"/>
          <w:szCs w:val="22"/>
        </w:rPr>
      </w:pPr>
    </w:p>
    <w:p w14:paraId="198C02ED" w14:textId="74F38FA1"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 Proyectos de generación clase 1 que requieran mayor capacidad a la disponible en el punto de conexión, cuya fecha de declaración en operación comercial - FDOC-</w:t>
      </w:r>
    </w:p>
    <w:p w14:paraId="2B5901FC" w14:textId="77777777" w:rsidR="000B5CC9" w:rsidRPr="000B5CC9" w:rsidRDefault="000B5CC9" w:rsidP="000B5CC9">
      <w:pPr>
        <w:jc w:val="both"/>
        <w:outlineLvl w:val="0"/>
        <w:rPr>
          <w:rFonts w:ascii="Montserrat" w:hAnsi="Montserrat"/>
          <w:bCs/>
          <w:i/>
          <w:sz w:val="22"/>
          <w:szCs w:val="22"/>
        </w:rPr>
      </w:pPr>
    </w:p>
    <w:p w14:paraId="10ADE9C1" w14:textId="77777777"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 Proyectos de generación que se conecten temporalmente, cuya fecha de declaración en operación comercial - FDOC-.</w:t>
      </w:r>
    </w:p>
    <w:p w14:paraId="7AED5658" w14:textId="77777777" w:rsidR="000B5CC9" w:rsidRPr="000B5CC9" w:rsidRDefault="000B5CC9" w:rsidP="000B5CC9">
      <w:pPr>
        <w:jc w:val="both"/>
        <w:outlineLvl w:val="0"/>
        <w:rPr>
          <w:rFonts w:ascii="Montserrat" w:hAnsi="Montserrat"/>
          <w:bCs/>
          <w:i/>
          <w:sz w:val="22"/>
          <w:szCs w:val="22"/>
        </w:rPr>
      </w:pPr>
    </w:p>
    <w:p w14:paraId="7E1667E0" w14:textId="77777777"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 Proyectos de generación hidráulicos, térmicos, solares y eólicos que se conecten al Sistema de Transmisión Nacional STN y al Sistema de Transmisión Regional STR, cuya fecha de declaración en operación comercial - FDOC -.​</w:t>
      </w:r>
    </w:p>
    <w:p w14:paraId="3C9BEA98" w14:textId="77777777" w:rsidR="000B5CC9" w:rsidRPr="000B5CC9" w:rsidRDefault="000B5CC9" w:rsidP="000B5CC9">
      <w:pPr>
        <w:jc w:val="both"/>
        <w:outlineLvl w:val="0"/>
        <w:rPr>
          <w:rFonts w:ascii="Montserrat" w:hAnsi="Montserrat"/>
          <w:bCs/>
          <w:i/>
          <w:sz w:val="22"/>
          <w:szCs w:val="22"/>
        </w:rPr>
      </w:pPr>
    </w:p>
    <w:p w14:paraId="4483AA8D" w14:textId="77777777"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 Proyectos de autogeneración sin entrega de excedentes cuya fecha de declaración en operación comercial - FDOC -.​</w:t>
      </w:r>
    </w:p>
    <w:p w14:paraId="0A32BB31" w14:textId="77777777" w:rsidR="000B5CC9" w:rsidRPr="000B5CC9" w:rsidRDefault="000B5CC9" w:rsidP="000B5CC9">
      <w:pPr>
        <w:jc w:val="both"/>
        <w:outlineLvl w:val="0"/>
        <w:rPr>
          <w:rFonts w:ascii="Montserrat" w:hAnsi="Montserrat"/>
          <w:bCs/>
          <w:i/>
          <w:sz w:val="22"/>
          <w:szCs w:val="22"/>
        </w:rPr>
      </w:pPr>
    </w:p>
    <w:p w14:paraId="574403B7" w14:textId="77777777"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 Proyectos de generación y autogeneración solares y eólicos que se conecten al SDL, con capacidad efectiva neta o potencia máxima declarada igual o mayor a 5 MW, cuya fecha de declaración en operación comercial - FDOC-.</w:t>
      </w:r>
    </w:p>
    <w:p w14:paraId="674F772B" w14:textId="77777777" w:rsidR="000B5CC9" w:rsidRPr="000B5CC9" w:rsidRDefault="000B5CC9" w:rsidP="000B5CC9">
      <w:pPr>
        <w:jc w:val="both"/>
        <w:outlineLvl w:val="0"/>
        <w:rPr>
          <w:rFonts w:ascii="Montserrat" w:hAnsi="Montserrat"/>
          <w:bCs/>
          <w:i/>
          <w:sz w:val="22"/>
          <w:szCs w:val="22"/>
        </w:rPr>
      </w:pPr>
    </w:p>
    <w:p w14:paraId="6E9B97D7" w14:textId="77777777"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 Proyectos de generación y autogeneración solares y eólicos que se conecten al SDL, con capacidad efectiva neta o potencia máxima declarada igual o mayor a 1 MW y menor a 5 MW, cuya fecha de declaración en operación comercial - FDOC-.</w:t>
      </w:r>
    </w:p>
    <w:p w14:paraId="621D1089" w14:textId="77777777" w:rsidR="000B5CC9" w:rsidRPr="000B5CC9" w:rsidRDefault="000B5CC9" w:rsidP="000B5CC9">
      <w:pPr>
        <w:jc w:val="both"/>
        <w:outlineLvl w:val="0"/>
        <w:rPr>
          <w:rFonts w:ascii="Montserrat" w:hAnsi="Montserrat"/>
          <w:bCs/>
          <w:i/>
          <w:sz w:val="22"/>
          <w:szCs w:val="22"/>
        </w:rPr>
      </w:pPr>
    </w:p>
    <w:p w14:paraId="1010344F" w14:textId="77777777"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 xml:space="preserve">- Proyectos de generación distribuida y </w:t>
      </w:r>
      <w:proofErr w:type="spellStart"/>
      <w:r w:rsidRPr="000B5CC9">
        <w:rPr>
          <w:rFonts w:ascii="Montserrat" w:hAnsi="Montserrat"/>
          <w:bCs/>
          <w:i/>
          <w:sz w:val="22"/>
          <w:szCs w:val="22"/>
        </w:rPr>
        <w:t>autogeneradores</w:t>
      </w:r>
      <w:proofErr w:type="spellEnd"/>
      <w:r w:rsidRPr="000B5CC9">
        <w:rPr>
          <w:rFonts w:ascii="Montserrat" w:hAnsi="Montserrat"/>
          <w:bCs/>
          <w:i/>
          <w:sz w:val="22"/>
          <w:szCs w:val="22"/>
        </w:rPr>
        <w:t xml:space="preserve"> conectados al SDL que usen tecnología solar fotovoltaica y eólica que tengan una potencia máxima declarada igual o mayor a 5 MW, cuya fecha de declaración en operación comercial - FDOC-.</w:t>
      </w:r>
    </w:p>
    <w:p w14:paraId="58B37AB0" w14:textId="77777777" w:rsidR="000B5CC9" w:rsidRPr="000B5CC9" w:rsidRDefault="000B5CC9" w:rsidP="000B5CC9">
      <w:pPr>
        <w:jc w:val="both"/>
        <w:outlineLvl w:val="0"/>
        <w:rPr>
          <w:rFonts w:ascii="Montserrat" w:hAnsi="Montserrat"/>
          <w:bCs/>
          <w:i/>
          <w:sz w:val="22"/>
          <w:szCs w:val="22"/>
        </w:rPr>
      </w:pPr>
    </w:p>
    <w:p w14:paraId="7876906B" w14:textId="77777777"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lastRenderedPageBreak/>
        <w:t>- Proyectos de cogeneración, cuya fecha de declaración en operación comercial - FDOC-.</w:t>
      </w:r>
    </w:p>
    <w:p w14:paraId="778F5AF2" w14:textId="77777777" w:rsidR="000B5CC9" w:rsidRPr="000B5CC9" w:rsidRDefault="000B5CC9" w:rsidP="000B5CC9">
      <w:pPr>
        <w:jc w:val="both"/>
        <w:outlineLvl w:val="0"/>
        <w:rPr>
          <w:rFonts w:ascii="Montserrat" w:hAnsi="Montserrat"/>
          <w:bCs/>
          <w:i/>
          <w:sz w:val="22"/>
          <w:szCs w:val="22"/>
        </w:rPr>
      </w:pPr>
    </w:p>
    <w:p w14:paraId="51A0DC57" w14:textId="77777777"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 Activos del Sistema de Transmisión Nacional - STN - cuya fecha de declaración en operación comercial - FDOC-.</w:t>
      </w:r>
    </w:p>
    <w:p w14:paraId="2331DB23" w14:textId="77777777" w:rsidR="000B5CC9" w:rsidRPr="000B5CC9" w:rsidRDefault="000B5CC9" w:rsidP="000B5CC9">
      <w:pPr>
        <w:jc w:val="both"/>
        <w:outlineLvl w:val="0"/>
        <w:rPr>
          <w:rFonts w:ascii="Montserrat" w:hAnsi="Montserrat"/>
          <w:bCs/>
          <w:i/>
          <w:sz w:val="22"/>
          <w:szCs w:val="22"/>
        </w:rPr>
      </w:pPr>
    </w:p>
    <w:p w14:paraId="4AB085E9" w14:textId="77777777"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 Activos del Sistema de Transmisión Regional - STR - cuya fecha de declaración en operación comercial - FDOC -.</w:t>
      </w:r>
    </w:p>
    <w:p w14:paraId="710E1E53" w14:textId="77777777" w:rsidR="000B5CC9" w:rsidRPr="000B5CC9" w:rsidRDefault="000B5CC9" w:rsidP="000B5CC9">
      <w:pPr>
        <w:jc w:val="both"/>
        <w:outlineLvl w:val="0"/>
        <w:rPr>
          <w:rFonts w:ascii="Montserrat" w:hAnsi="Montserrat"/>
          <w:bCs/>
          <w:i/>
          <w:sz w:val="22"/>
          <w:szCs w:val="22"/>
        </w:rPr>
      </w:pPr>
    </w:p>
    <w:p w14:paraId="45AE3875" w14:textId="77777777" w:rsidR="000B5CC9" w:rsidRPr="000B5CC9" w:rsidRDefault="000B5CC9" w:rsidP="000B5CC9">
      <w:pPr>
        <w:jc w:val="both"/>
        <w:outlineLvl w:val="0"/>
        <w:rPr>
          <w:rFonts w:ascii="Montserrat" w:hAnsi="Montserrat"/>
          <w:bCs/>
          <w:i/>
          <w:sz w:val="22"/>
          <w:szCs w:val="22"/>
        </w:rPr>
      </w:pPr>
      <w:r w:rsidRPr="000B5CC9">
        <w:rPr>
          <w:rFonts w:ascii="Montserrat" w:hAnsi="Montserrat"/>
          <w:bCs/>
          <w:i/>
          <w:sz w:val="22"/>
          <w:szCs w:val="22"/>
        </w:rPr>
        <w:t>- Activos de conexión al STN cuya fecha de declaración en operación comercial - FDOC -.</w:t>
      </w:r>
    </w:p>
    <w:p w14:paraId="47B8C655" w14:textId="77777777" w:rsidR="000B5CC9" w:rsidRPr="000B5CC9" w:rsidRDefault="000B5CC9" w:rsidP="000B5CC9">
      <w:pPr>
        <w:jc w:val="both"/>
        <w:outlineLvl w:val="0"/>
        <w:rPr>
          <w:rFonts w:ascii="Montserrat" w:hAnsi="Montserrat"/>
          <w:bCs/>
          <w:i/>
          <w:sz w:val="22"/>
          <w:szCs w:val="22"/>
        </w:rPr>
      </w:pPr>
    </w:p>
    <w:p w14:paraId="331C027A" w14:textId="7859D43F" w:rsidR="000B5CC9" w:rsidRPr="000B5CC9" w:rsidRDefault="000B5CC9" w:rsidP="000B5CC9">
      <w:pPr>
        <w:jc w:val="both"/>
        <w:outlineLvl w:val="0"/>
        <w:rPr>
          <w:rFonts w:ascii="Montserrat" w:hAnsi="Montserrat"/>
          <w:bCs/>
          <w:i/>
          <w:sz w:val="22"/>
          <w:szCs w:val="22"/>
        </w:rPr>
      </w:pPr>
      <w:r>
        <w:rPr>
          <w:rFonts w:ascii="Montserrat" w:hAnsi="Montserrat"/>
          <w:bCs/>
          <w:i/>
          <w:sz w:val="22"/>
          <w:szCs w:val="22"/>
        </w:rPr>
        <w:t xml:space="preserve">3. </w:t>
      </w:r>
      <w:r w:rsidRPr="000B5CC9">
        <w:rPr>
          <w:rFonts w:ascii="Montserrat" w:hAnsi="Montserrat"/>
          <w:bCs/>
          <w:i/>
          <w:sz w:val="22"/>
          <w:szCs w:val="22"/>
        </w:rPr>
        <w:t>El presente Acuerdo rige a partir de la fecha de su expedición y sustituye el Acuerdo 1899 de 2024.</w:t>
      </w:r>
    </w:p>
    <w:p w14:paraId="5497BFC3" w14:textId="77777777" w:rsidR="000B5CC9" w:rsidRPr="000B5CC9" w:rsidRDefault="000B5CC9" w:rsidP="000B5CC9">
      <w:pPr>
        <w:jc w:val="both"/>
        <w:outlineLvl w:val="0"/>
        <w:rPr>
          <w:rFonts w:ascii="Montserrat" w:hAnsi="Montserrat"/>
          <w:bCs/>
          <w:i/>
          <w:sz w:val="22"/>
          <w:szCs w:val="22"/>
        </w:rPr>
      </w:pPr>
    </w:p>
    <w:p w14:paraId="2D010634" w14:textId="2930777D" w:rsidR="007C7B17" w:rsidRPr="001218BE" w:rsidRDefault="007C7B17" w:rsidP="000B5CC9">
      <w:pPr>
        <w:outlineLvl w:val="0"/>
        <w:rPr>
          <w:rFonts w:ascii="Montserrat" w:hAnsi="Montserrat"/>
          <w:bCs/>
          <w:i/>
          <w:sz w:val="22"/>
          <w:szCs w:val="22"/>
        </w:rPr>
      </w:pPr>
    </w:p>
    <w:p w14:paraId="776CF5E0" w14:textId="3CCC7784" w:rsidR="00C2627C" w:rsidRPr="00C2627C" w:rsidRDefault="00C2627C" w:rsidP="00C2627C">
      <w:pPr>
        <w:jc w:val="both"/>
        <w:outlineLvl w:val="0"/>
        <w:rPr>
          <w:rFonts w:ascii="Montserrat" w:hAnsi="Montserrat"/>
          <w:bCs/>
          <w:i/>
          <w:sz w:val="22"/>
          <w:szCs w:val="22"/>
        </w:rPr>
      </w:pPr>
    </w:p>
    <w:p w14:paraId="44FA4259" w14:textId="6D5EED6D" w:rsidR="00C2627C" w:rsidRDefault="00C2627C" w:rsidP="00C2627C">
      <w:pPr>
        <w:jc w:val="both"/>
        <w:outlineLvl w:val="0"/>
        <w:rPr>
          <w:rFonts w:ascii="Montserrat" w:hAnsi="Montserrat"/>
          <w:bCs/>
          <w:i/>
          <w:sz w:val="22"/>
          <w:szCs w:val="22"/>
        </w:rPr>
      </w:pPr>
      <w:r w:rsidRPr="00C2627C">
        <w:rPr>
          <w:rFonts w:ascii="Montserrat" w:hAnsi="Montserrat"/>
          <w:bCs/>
          <w:i/>
          <w:sz w:val="22"/>
          <w:szCs w:val="22"/>
        </w:rPr>
        <w:t>Presidente - Marcelo Álvarez</w:t>
      </w:r>
      <w:r>
        <w:rPr>
          <w:rFonts w:ascii="Montserrat" w:hAnsi="Montserrat"/>
          <w:bCs/>
          <w:i/>
          <w:sz w:val="22"/>
          <w:szCs w:val="22"/>
        </w:rPr>
        <w:tab/>
      </w:r>
      <w:r>
        <w:rPr>
          <w:rFonts w:ascii="Montserrat" w:hAnsi="Montserrat"/>
          <w:bCs/>
          <w:i/>
          <w:sz w:val="22"/>
          <w:szCs w:val="22"/>
        </w:rPr>
        <w:tab/>
      </w:r>
      <w:proofErr w:type="gramStart"/>
      <w:r w:rsidRPr="00C2627C">
        <w:rPr>
          <w:rFonts w:ascii="Montserrat" w:hAnsi="Montserrat"/>
          <w:bCs/>
          <w:i/>
          <w:sz w:val="22"/>
          <w:szCs w:val="22"/>
        </w:rPr>
        <w:t>Secretario Técnico</w:t>
      </w:r>
      <w:proofErr w:type="gramEnd"/>
      <w:r w:rsidRPr="00C2627C">
        <w:rPr>
          <w:rFonts w:ascii="Montserrat" w:hAnsi="Montserrat"/>
          <w:bCs/>
          <w:i/>
          <w:sz w:val="22"/>
          <w:szCs w:val="22"/>
        </w:rPr>
        <w:t xml:space="preserve"> - Alberto Olarte Aguirre</w:t>
      </w:r>
      <w:r w:rsidR="000B5CC9">
        <w:rPr>
          <w:rFonts w:ascii="Montserrat" w:hAnsi="Montserrat"/>
          <w:bCs/>
          <w:i/>
          <w:sz w:val="22"/>
          <w:szCs w:val="22"/>
        </w:rPr>
        <w:t>”</w:t>
      </w:r>
    </w:p>
    <w:p w14:paraId="7D0ECCC3" w14:textId="77777777" w:rsidR="00C2627C" w:rsidRDefault="00C2627C" w:rsidP="00C2627C">
      <w:pPr>
        <w:jc w:val="center"/>
        <w:outlineLvl w:val="0"/>
        <w:rPr>
          <w:rFonts w:ascii="Montserrat" w:hAnsi="Montserrat"/>
          <w:bCs/>
          <w:i/>
          <w:sz w:val="22"/>
          <w:szCs w:val="22"/>
        </w:rPr>
      </w:pPr>
    </w:p>
    <w:p w14:paraId="21291774" w14:textId="6B2BE0CC" w:rsidR="003D15FD" w:rsidRPr="003D15FD" w:rsidRDefault="003D15FD" w:rsidP="00437DA9">
      <w:pPr>
        <w:jc w:val="both"/>
        <w:outlineLvl w:val="0"/>
        <w:rPr>
          <w:rFonts w:ascii="Montserrat" w:hAnsi="Montserrat"/>
          <w:bCs/>
          <w:iCs/>
          <w:sz w:val="22"/>
          <w:szCs w:val="22"/>
        </w:rPr>
      </w:pPr>
      <w:r w:rsidRPr="003D15FD">
        <w:rPr>
          <w:rFonts w:ascii="Montserrat" w:hAnsi="Montserrat"/>
          <w:bCs/>
          <w:iCs/>
          <w:sz w:val="22"/>
          <w:szCs w:val="22"/>
        </w:rPr>
        <w:t>Manifestación de voto:</w:t>
      </w:r>
    </w:p>
    <w:p w14:paraId="40759256" w14:textId="77777777" w:rsidR="003D15FD" w:rsidRPr="003D15FD" w:rsidRDefault="003D15FD" w:rsidP="003D15FD">
      <w:pPr>
        <w:jc w:val="both"/>
        <w:outlineLvl w:val="0"/>
        <w:rPr>
          <w:rFonts w:ascii="Montserrat" w:hAnsi="Montserrat"/>
          <w:bCs/>
          <w:iCs/>
          <w:sz w:val="22"/>
          <w:szCs w:val="22"/>
        </w:rPr>
      </w:pPr>
    </w:p>
    <w:p w14:paraId="797BB4DF" w14:textId="77777777" w:rsidR="003D15FD" w:rsidRPr="003D15FD" w:rsidRDefault="003D15FD" w:rsidP="003D15FD">
      <w:pPr>
        <w:jc w:val="both"/>
        <w:outlineLvl w:val="0"/>
        <w:rPr>
          <w:rFonts w:ascii="Montserrat" w:hAnsi="Montserrat"/>
          <w:iCs/>
          <w:sz w:val="22"/>
          <w:szCs w:val="22"/>
        </w:rPr>
      </w:pPr>
      <w:r w:rsidRPr="003D15FD">
        <w:rPr>
          <w:rFonts w:ascii="Montserrat" w:hAnsi="Montserrat"/>
          <w:iCs/>
          <w:sz w:val="22"/>
          <w:szCs w:val="22"/>
        </w:rPr>
        <w:t>La manifestación de voto podrá remitirse por correo electrónico a: aolarte@cno.org.co</w:t>
      </w:r>
    </w:p>
    <w:p w14:paraId="19D6C1BB" w14:textId="77777777" w:rsidR="003D15FD" w:rsidRPr="003D15FD" w:rsidRDefault="003D15FD" w:rsidP="003D15FD">
      <w:pPr>
        <w:jc w:val="both"/>
        <w:outlineLvl w:val="0"/>
        <w:rPr>
          <w:rFonts w:ascii="Montserrat" w:hAnsi="Montserrat"/>
          <w:iCs/>
          <w:sz w:val="22"/>
          <w:szCs w:val="22"/>
        </w:rPr>
      </w:pPr>
    </w:p>
    <w:p w14:paraId="31841C68" w14:textId="77777777" w:rsidR="007C7B17" w:rsidRDefault="007C7B17" w:rsidP="003D15FD">
      <w:pPr>
        <w:jc w:val="both"/>
        <w:outlineLvl w:val="0"/>
        <w:rPr>
          <w:rFonts w:ascii="Montserrat" w:hAnsi="Montserrat"/>
          <w:sz w:val="22"/>
          <w:szCs w:val="22"/>
        </w:rPr>
      </w:pPr>
    </w:p>
    <w:p w14:paraId="5A02459C" w14:textId="28ADE056" w:rsidR="003D15FD" w:rsidRPr="003D15FD" w:rsidRDefault="003D15FD" w:rsidP="003D15FD">
      <w:pPr>
        <w:jc w:val="both"/>
        <w:outlineLvl w:val="0"/>
        <w:rPr>
          <w:rFonts w:ascii="Montserrat" w:hAnsi="Montserrat"/>
          <w:sz w:val="22"/>
          <w:szCs w:val="22"/>
        </w:rPr>
      </w:pPr>
      <w:r w:rsidRPr="003D15FD">
        <w:rPr>
          <w:rFonts w:ascii="Montserrat" w:hAnsi="Montserrat"/>
          <w:sz w:val="22"/>
          <w:szCs w:val="22"/>
        </w:rPr>
        <w:t>Atentamente,</w:t>
      </w:r>
    </w:p>
    <w:p w14:paraId="67FD4B63" w14:textId="77777777" w:rsidR="007C7B17" w:rsidRDefault="007C7B17" w:rsidP="003D15FD">
      <w:pPr>
        <w:jc w:val="both"/>
        <w:outlineLvl w:val="0"/>
        <w:rPr>
          <w:rFonts w:ascii="Montserrat" w:hAnsi="Montserrat"/>
          <w:sz w:val="22"/>
          <w:szCs w:val="22"/>
        </w:rPr>
      </w:pPr>
    </w:p>
    <w:p w14:paraId="2CB7F7E5" w14:textId="77777777" w:rsidR="007C7B17" w:rsidRDefault="007C7B17" w:rsidP="003D15FD">
      <w:pPr>
        <w:jc w:val="both"/>
        <w:outlineLvl w:val="0"/>
        <w:rPr>
          <w:rFonts w:ascii="Montserrat" w:hAnsi="Montserrat"/>
          <w:sz w:val="22"/>
          <w:szCs w:val="22"/>
        </w:rPr>
      </w:pPr>
    </w:p>
    <w:p w14:paraId="6FA4CC6C" w14:textId="7B41F744" w:rsidR="007C7B17" w:rsidRDefault="003D15FD" w:rsidP="003D15FD">
      <w:pPr>
        <w:jc w:val="both"/>
        <w:outlineLvl w:val="0"/>
        <w:rPr>
          <w:rFonts w:ascii="Montserrat" w:hAnsi="Montserrat"/>
          <w:sz w:val="22"/>
          <w:szCs w:val="22"/>
        </w:rPr>
      </w:pPr>
      <w:r w:rsidRPr="003D15FD">
        <w:rPr>
          <w:rFonts w:ascii="Montserrat" w:hAnsi="Montserrat"/>
          <w:sz w:val="22"/>
          <w:szCs w:val="22"/>
        </w:rPr>
        <w:t>ALBERTO OLARTE AGUIRRE</w:t>
      </w:r>
    </w:p>
    <w:p w14:paraId="738C1BB8" w14:textId="5116B82F" w:rsidR="003D15FD" w:rsidRPr="003D15FD" w:rsidRDefault="003D15FD" w:rsidP="003D15FD">
      <w:pPr>
        <w:jc w:val="both"/>
        <w:outlineLvl w:val="0"/>
        <w:rPr>
          <w:rFonts w:ascii="Montserrat" w:hAnsi="Montserrat"/>
          <w:bCs/>
          <w:sz w:val="22"/>
          <w:szCs w:val="22"/>
        </w:rPr>
      </w:pPr>
      <w:r w:rsidRPr="003D15FD">
        <w:rPr>
          <w:rFonts w:ascii="Montserrat" w:hAnsi="Montserrat"/>
          <w:sz w:val="22"/>
          <w:szCs w:val="22"/>
        </w:rPr>
        <w:t>Secretario Técnico</w:t>
      </w:r>
    </w:p>
    <w:p w14:paraId="61105010" w14:textId="77777777" w:rsidR="003D15FD" w:rsidRPr="003D15FD" w:rsidRDefault="003D15FD" w:rsidP="003D15FD">
      <w:pPr>
        <w:jc w:val="both"/>
        <w:outlineLvl w:val="0"/>
        <w:rPr>
          <w:rFonts w:ascii="Montserrat" w:hAnsi="Montserrat"/>
          <w:bCs/>
          <w:sz w:val="22"/>
          <w:szCs w:val="22"/>
        </w:rPr>
      </w:pPr>
      <w:r w:rsidRPr="003D15FD">
        <w:rPr>
          <w:rFonts w:ascii="Montserrat" w:hAnsi="Montserrat"/>
          <w:bCs/>
          <w:sz w:val="22"/>
          <w:szCs w:val="22"/>
        </w:rPr>
        <w:t>CONSEJO NACIONAL DE OPERACIÓN – CNO</w:t>
      </w:r>
    </w:p>
    <w:p w14:paraId="08CBB13B" w14:textId="77777777" w:rsidR="003D15FD" w:rsidRPr="003D15FD" w:rsidRDefault="003D15FD" w:rsidP="00374B83">
      <w:pPr>
        <w:jc w:val="both"/>
        <w:outlineLvl w:val="0"/>
        <w:rPr>
          <w:rFonts w:ascii="Montserrat" w:hAnsi="Montserrat"/>
          <w:sz w:val="22"/>
          <w:szCs w:val="22"/>
        </w:rPr>
      </w:pPr>
    </w:p>
    <w:sectPr w:rsidR="003D15FD" w:rsidRPr="003D15FD"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B2D2D" w14:textId="77777777" w:rsidR="00323E9E" w:rsidRDefault="00323E9E">
      <w:r>
        <w:separator/>
      </w:r>
    </w:p>
  </w:endnote>
  <w:endnote w:type="continuationSeparator" w:id="0">
    <w:p w14:paraId="2F3CF8E3" w14:textId="77777777" w:rsidR="00323E9E" w:rsidRDefault="0032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1AB66" w14:textId="77777777" w:rsidR="005F1DFE" w:rsidRDefault="005F1DFE" w:rsidP="005F1DFE">
    <w:pPr>
      <w:pStyle w:val="NormalWeb"/>
      <w:spacing w:before="0" w:beforeAutospacing="0" w:after="0" w:afterAutospacing="0"/>
      <w:rPr>
        <w:b/>
        <w:color w:val="CC99FF"/>
        <w:lang w:val="es-MX"/>
      </w:rPr>
    </w:pPr>
  </w:p>
  <w:p w14:paraId="59B78DFC" w14:textId="77777777" w:rsidR="005F1DFE" w:rsidRPr="005F1DFE" w:rsidRDefault="005F1DFE" w:rsidP="005F1DFE">
    <w:pPr>
      <w:pStyle w:val="NormalWeb"/>
      <w:spacing w:before="0" w:beforeAutospacing="0" w:after="0" w:afterAutospacing="0"/>
      <w:rPr>
        <w:rFonts w:ascii="Montserrat" w:hAnsi="Montserrat"/>
        <w:color w:val="666666"/>
        <w:sz w:val="14"/>
        <w:szCs w:val="14"/>
      </w:rPr>
    </w:pPr>
    <w:r w:rsidRPr="005F1DFE">
      <w:rPr>
        <w:rFonts w:ascii="Montserrat" w:hAnsi="Montserrat"/>
        <w:color w:val="666666"/>
        <w:sz w:val="14"/>
        <w:szCs w:val="14"/>
      </w:rPr>
      <w:t>Avenida Calle 26 No. 69-76. Torre 3 Oficina 1302</w:t>
    </w:r>
  </w:p>
  <w:p w14:paraId="11FDA39F" w14:textId="636088A7" w:rsidR="005F1DFE" w:rsidRPr="005F1DFE" w:rsidRDefault="005F1DFE" w:rsidP="005F1DFE">
    <w:pPr>
      <w:pStyle w:val="Piedepgina"/>
      <w:rPr>
        <w:rFonts w:ascii="Montserrat" w:hAnsi="Montserrat"/>
        <w:color w:val="666666"/>
        <w:sz w:val="14"/>
        <w:szCs w:val="14"/>
      </w:rPr>
    </w:pPr>
    <w:r w:rsidRPr="005F1DFE">
      <w:rPr>
        <w:rFonts w:ascii="Montserrat" w:hAnsi="Montserrat"/>
        <w:color w:val="666666"/>
        <w:sz w:val="14"/>
        <w:szCs w:val="14"/>
      </w:rPr>
      <w:t>Teléfono:  7429083</w:t>
    </w:r>
    <w:r w:rsidRPr="005F1DFE">
      <w:rPr>
        <w:rFonts w:ascii="Montserrat" w:hAnsi="Montserrat"/>
        <w:color w:val="666666"/>
        <w:sz w:val="14"/>
        <w:szCs w:val="14"/>
      </w:rPr>
      <w:br/>
      <w:t>BOGOTÁ, DC – COLOMBIA</w:t>
    </w:r>
  </w:p>
  <w:p w14:paraId="7E7DC3C3" w14:textId="77777777" w:rsidR="005F1DFE" w:rsidRPr="005F1DFE" w:rsidRDefault="005F1DFE" w:rsidP="005F1DFE">
    <w:pPr>
      <w:pStyle w:val="NormalWeb"/>
      <w:spacing w:before="0" w:beforeAutospacing="0" w:after="0" w:afterAutospacing="0"/>
      <w:rPr>
        <w:rFonts w:ascii="Montserrat" w:hAnsi="Montserrat"/>
        <w:b/>
        <w:bCs/>
        <w:color w:val="000000"/>
        <w:sz w:val="14"/>
        <w:szCs w:val="14"/>
      </w:rPr>
    </w:pPr>
    <w:r w:rsidRPr="005F1DFE">
      <w:rPr>
        <w:rFonts w:ascii="Montserrat" w:hAnsi="Montserrat"/>
        <w:b/>
        <w:bCs/>
        <w:color w:val="000000"/>
        <w:sz w:val="14"/>
        <w:szCs w:val="14"/>
      </w:rPr>
      <w:t>www.cno.org.co</w:t>
    </w:r>
  </w:p>
  <w:p w14:paraId="713EC19D" w14:textId="1BF3863E" w:rsidR="00135EB1" w:rsidRDefault="005F1DFE" w:rsidP="005F1DFE">
    <w:pPr>
      <w:pStyle w:val="NormalWeb"/>
      <w:spacing w:before="0" w:beforeAutospacing="0" w:after="0" w:afterAutospacing="0"/>
      <w:rPr>
        <w:b/>
        <w:lang w:val="es-MX"/>
      </w:rPr>
    </w:pPr>
    <w:r>
      <w:rPr>
        <w:rFonts w:ascii="Montserrat" w:hAnsi="Montserrat"/>
        <w:color w:val="666666"/>
        <w:sz w:val="12"/>
        <w:szCs w:val="12"/>
      </w:rPr>
      <w:t xml:space="preserve"> </w:t>
    </w:r>
    <w:r>
      <w:rPr>
        <w:rFonts w:ascii="Arial" w:hAnsi="Arial" w:cs="Arial"/>
        <w:noProof/>
        <w:color w:val="000000"/>
        <w:sz w:val="12"/>
        <w:szCs w:val="12"/>
        <w:bdr w:val="none" w:sz="0" w:space="0" w:color="auto" w:frame="1"/>
      </w:rPr>
      <w:drawing>
        <wp:anchor distT="0" distB="0" distL="114300" distR="114300" simplePos="0" relativeHeight="251658240" behindDoc="1" locked="0" layoutInCell="1" allowOverlap="1" wp14:anchorId="2AA33D92" wp14:editId="4858C05F">
          <wp:simplePos x="0" y="0"/>
          <wp:positionH relativeFrom="column">
            <wp:posOffset>0</wp:posOffset>
          </wp:positionH>
          <wp:positionV relativeFrom="paragraph">
            <wp:posOffset>36195</wp:posOffset>
          </wp:positionV>
          <wp:extent cx="1191600" cy="75600"/>
          <wp:effectExtent l="0" t="0" r="8890" b="635"/>
          <wp:wrapNone/>
          <wp:docPr id="4" name="Imagen 4" descr="https://lh6.googleusercontent.com/NueKiuNRu3jbSfXhlnHzKV0JACh4xsJ_omDOUBmnBoEmxg-54wg-OJMbzO5KRuwvFqIGzULyTtmhWb79uiIAVeHB0fOjzzcF6uG-PmhSDujglOi9oo3UuoIe1iyan7nCDtSr3e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ueKiuNRu3jbSfXhlnHzKV0JACh4xsJ_omDOUBmnBoEmxg-54wg-OJMbzO5KRuwvFqIGzULyTtmhWb79uiIAVeHB0fOjzzcF6uG-PmhSDujglOi9oo3UuoIe1iyan7nCDtSr3eX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1600" cy="7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F3577" w14:textId="77777777" w:rsidR="00323E9E" w:rsidRDefault="00323E9E">
      <w:r>
        <w:separator/>
      </w:r>
    </w:p>
  </w:footnote>
  <w:footnote w:type="continuationSeparator" w:id="0">
    <w:p w14:paraId="6A6E5B32" w14:textId="77777777" w:rsidR="00323E9E" w:rsidRDefault="00323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7E248" w14:textId="7CBFD51E" w:rsidR="00135EB1" w:rsidRDefault="002A5F61" w:rsidP="005F1DFE">
    <w:pPr>
      <w:pStyle w:val="Encabezado"/>
      <w:tabs>
        <w:tab w:val="center" w:pos="4419"/>
        <w:tab w:val="left" w:pos="7180"/>
      </w:tabs>
      <w:jc w:val="right"/>
      <w:rPr>
        <w:noProof/>
        <w:lang w:val="es-ES"/>
      </w:rPr>
    </w:pPr>
    <w:r>
      <w:rPr>
        <w:rFonts w:ascii="Montserrat" w:hAnsi="Montserrat"/>
        <w:noProof/>
        <w:lang w:val="es-ES"/>
      </w:rPr>
      <w:drawing>
        <wp:anchor distT="0" distB="0" distL="114300" distR="114300" simplePos="0" relativeHeight="251660288" behindDoc="0" locked="0" layoutInCell="1" allowOverlap="1" wp14:anchorId="622C8502" wp14:editId="665FEA70">
          <wp:simplePos x="0" y="0"/>
          <wp:positionH relativeFrom="margin">
            <wp:align>right</wp:align>
          </wp:positionH>
          <wp:positionV relativeFrom="topMargin">
            <wp:posOffset>292735</wp:posOffset>
          </wp:positionV>
          <wp:extent cx="1108800" cy="673200"/>
          <wp:effectExtent l="0" t="0" r="0" b="0"/>
          <wp:wrapNone/>
          <wp:docPr id="711775510" name="Imagen 711775510"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39764" name="Imagen 1943639764" descr="Un dibujo animad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r w:rsidR="00135EB1">
      <w:rPr>
        <w:b/>
        <w:sz w:val="40"/>
        <w:lang w:val="es-MX"/>
      </w:rPr>
      <w:tab/>
    </w:r>
  </w:p>
  <w:p w14:paraId="119E68BA" w14:textId="77777777" w:rsidR="002A5F61" w:rsidRDefault="002A5F61" w:rsidP="005F1DFE">
    <w:pPr>
      <w:pStyle w:val="Encabezado"/>
      <w:tabs>
        <w:tab w:val="center" w:pos="4419"/>
        <w:tab w:val="left" w:pos="7180"/>
      </w:tabs>
      <w:jc w:val="right"/>
      <w:rPr>
        <w:noProof/>
        <w:lang w:val="es-ES"/>
      </w:rPr>
    </w:pPr>
  </w:p>
  <w:p w14:paraId="325F2B75" w14:textId="77777777" w:rsidR="002A5F61" w:rsidRPr="00B23F7B" w:rsidRDefault="002A5F61" w:rsidP="005F1DFE">
    <w:pPr>
      <w:pStyle w:val="Encabezado"/>
      <w:tabs>
        <w:tab w:val="center" w:pos="4419"/>
        <w:tab w:val="left" w:pos="7180"/>
      </w:tabs>
      <w:jc w:val="right"/>
      <w:rPr>
        <w:b/>
        <w:sz w:val="4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2058A"/>
    <w:multiLevelType w:val="hybridMultilevel"/>
    <w:tmpl w:val="6BAAFBB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B21DC4"/>
    <w:multiLevelType w:val="hybridMultilevel"/>
    <w:tmpl w:val="B7AE355E"/>
    <w:lvl w:ilvl="0" w:tplc="3864D632">
      <w:start w:val="1"/>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5" w15:restartNumberingAfterBreak="0">
    <w:nsid w:val="12CA03B6"/>
    <w:multiLevelType w:val="hybridMultilevel"/>
    <w:tmpl w:val="23CCB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7" w15:restartNumberingAfterBreak="0">
    <w:nsid w:val="1B14101E"/>
    <w:multiLevelType w:val="hybridMultilevel"/>
    <w:tmpl w:val="0960F35E"/>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AE2C2A"/>
    <w:multiLevelType w:val="hybridMultilevel"/>
    <w:tmpl w:val="F404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F7A35"/>
    <w:multiLevelType w:val="hybridMultilevel"/>
    <w:tmpl w:val="C1C8C09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233554CD"/>
    <w:multiLevelType w:val="hybridMultilevel"/>
    <w:tmpl w:val="ED429B0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12" w15:restartNumberingAfterBreak="0">
    <w:nsid w:val="2C834E9C"/>
    <w:multiLevelType w:val="hybridMultilevel"/>
    <w:tmpl w:val="DB4A67E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6B2AA4"/>
    <w:multiLevelType w:val="hybridMultilevel"/>
    <w:tmpl w:val="8258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C16C5"/>
    <w:multiLevelType w:val="hybridMultilevel"/>
    <w:tmpl w:val="BCA46D76"/>
    <w:lvl w:ilvl="0" w:tplc="390CE42A">
      <w:numFmt w:val="bullet"/>
      <w:lvlText w:val="-"/>
      <w:lvlJc w:val="left"/>
      <w:pPr>
        <w:ind w:left="720" w:hanging="360"/>
      </w:pPr>
      <w:rPr>
        <w:rFonts w:ascii="Montserrat" w:eastAsia="Times New Roman"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6C8452F0"/>
    <w:multiLevelType w:val="hybridMultilevel"/>
    <w:tmpl w:val="2B34E6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6D3D55"/>
    <w:multiLevelType w:val="hybridMultilevel"/>
    <w:tmpl w:val="5D7824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19987719">
    <w:abstractNumId w:val="4"/>
  </w:num>
  <w:num w:numId="2" w16cid:durableId="678040281">
    <w:abstractNumId w:val="13"/>
  </w:num>
  <w:num w:numId="3" w16cid:durableId="1822581832">
    <w:abstractNumId w:val="18"/>
  </w:num>
  <w:num w:numId="4" w16cid:durableId="1335499876">
    <w:abstractNumId w:val="11"/>
  </w:num>
  <w:num w:numId="5" w16cid:durableId="319235887">
    <w:abstractNumId w:val="20"/>
  </w:num>
  <w:num w:numId="6" w16cid:durableId="1597052690">
    <w:abstractNumId w:val="14"/>
  </w:num>
  <w:num w:numId="7" w16cid:durableId="1841391150">
    <w:abstractNumId w:val="6"/>
  </w:num>
  <w:num w:numId="8" w16cid:durableId="1268805572">
    <w:abstractNumId w:val="15"/>
  </w:num>
  <w:num w:numId="9" w16cid:durableId="181432990">
    <w:abstractNumId w:val="0"/>
  </w:num>
  <w:num w:numId="10" w16cid:durableId="1603147675">
    <w:abstractNumId w:val="3"/>
  </w:num>
  <w:num w:numId="11" w16cid:durableId="2053529070">
    <w:abstractNumId w:val="8"/>
  </w:num>
  <w:num w:numId="12" w16cid:durableId="1233465023">
    <w:abstractNumId w:val="16"/>
  </w:num>
  <w:num w:numId="13" w16cid:durableId="762995736">
    <w:abstractNumId w:val="10"/>
  </w:num>
  <w:num w:numId="14" w16cid:durableId="1922984313">
    <w:abstractNumId w:val="12"/>
  </w:num>
  <w:num w:numId="15" w16cid:durableId="764307686">
    <w:abstractNumId w:val="1"/>
  </w:num>
  <w:num w:numId="16" w16cid:durableId="606233076">
    <w:abstractNumId w:val="19"/>
  </w:num>
  <w:num w:numId="17" w16cid:durableId="860126844">
    <w:abstractNumId w:val="9"/>
  </w:num>
  <w:num w:numId="18" w16cid:durableId="510489539">
    <w:abstractNumId w:val="2"/>
  </w:num>
  <w:num w:numId="19" w16cid:durableId="1131245370">
    <w:abstractNumId w:val="17"/>
  </w:num>
  <w:num w:numId="20" w16cid:durableId="246692587">
    <w:abstractNumId w:val="7"/>
  </w:num>
  <w:num w:numId="21" w16cid:durableId="792481397">
    <w:abstractNumId w:val="5"/>
  </w:num>
  <w:num w:numId="22" w16cid:durableId="117143429">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06250"/>
    <w:rsid w:val="00011DD4"/>
    <w:rsid w:val="000141A1"/>
    <w:rsid w:val="000146AB"/>
    <w:rsid w:val="000147DB"/>
    <w:rsid w:val="00015FAD"/>
    <w:rsid w:val="00016FAF"/>
    <w:rsid w:val="00020C38"/>
    <w:rsid w:val="000210C7"/>
    <w:rsid w:val="000216A8"/>
    <w:rsid w:val="00022916"/>
    <w:rsid w:val="000232B4"/>
    <w:rsid w:val="00023ABF"/>
    <w:rsid w:val="00023E84"/>
    <w:rsid w:val="00024F3A"/>
    <w:rsid w:val="00024FCD"/>
    <w:rsid w:val="000258B7"/>
    <w:rsid w:val="00025E4E"/>
    <w:rsid w:val="000268FA"/>
    <w:rsid w:val="0002771C"/>
    <w:rsid w:val="00030B8F"/>
    <w:rsid w:val="00030C8C"/>
    <w:rsid w:val="00031648"/>
    <w:rsid w:val="00031F84"/>
    <w:rsid w:val="00033FD3"/>
    <w:rsid w:val="00035AC3"/>
    <w:rsid w:val="00035D46"/>
    <w:rsid w:val="00037B3B"/>
    <w:rsid w:val="0004173B"/>
    <w:rsid w:val="000430A7"/>
    <w:rsid w:val="00043249"/>
    <w:rsid w:val="00047068"/>
    <w:rsid w:val="000472EC"/>
    <w:rsid w:val="00047E3F"/>
    <w:rsid w:val="00047F90"/>
    <w:rsid w:val="0005188C"/>
    <w:rsid w:val="0005455C"/>
    <w:rsid w:val="000556BD"/>
    <w:rsid w:val="00056218"/>
    <w:rsid w:val="00057A83"/>
    <w:rsid w:val="00057F27"/>
    <w:rsid w:val="00062609"/>
    <w:rsid w:val="00064156"/>
    <w:rsid w:val="00064DE6"/>
    <w:rsid w:val="00065E25"/>
    <w:rsid w:val="00066876"/>
    <w:rsid w:val="00067654"/>
    <w:rsid w:val="00072D74"/>
    <w:rsid w:val="00073CD2"/>
    <w:rsid w:val="00074D7A"/>
    <w:rsid w:val="000805D1"/>
    <w:rsid w:val="00085CAD"/>
    <w:rsid w:val="00086091"/>
    <w:rsid w:val="000867D2"/>
    <w:rsid w:val="00091EE8"/>
    <w:rsid w:val="00092FED"/>
    <w:rsid w:val="00095BD5"/>
    <w:rsid w:val="0009624D"/>
    <w:rsid w:val="00096396"/>
    <w:rsid w:val="00097920"/>
    <w:rsid w:val="000A368B"/>
    <w:rsid w:val="000A395A"/>
    <w:rsid w:val="000A42D0"/>
    <w:rsid w:val="000A4474"/>
    <w:rsid w:val="000A5315"/>
    <w:rsid w:val="000A570E"/>
    <w:rsid w:val="000A5E29"/>
    <w:rsid w:val="000A664F"/>
    <w:rsid w:val="000A7F18"/>
    <w:rsid w:val="000B1AC7"/>
    <w:rsid w:val="000B5CC9"/>
    <w:rsid w:val="000B6481"/>
    <w:rsid w:val="000C1867"/>
    <w:rsid w:val="000C2B35"/>
    <w:rsid w:val="000C60BE"/>
    <w:rsid w:val="000D77C5"/>
    <w:rsid w:val="000D7C46"/>
    <w:rsid w:val="000D7D2A"/>
    <w:rsid w:val="000E0673"/>
    <w:rsid w:val="000E3C44"/>
    <w:rsid w:val="000E4232"/>
    <w:rsid w:val="000E5D82"/>
    <w:rsid w:val="000E7261"/>
    <w:rsid w:val="000F1DC8"/>
    <w:rsid w:val="00100A62"/>
    <w:rsid w:val="00102353"/>
    <w:rsid w:val="001047C7"/>
    <w:rsid w:val="0010567B"/>
    <w:rsid w:val="00107D94"/>
    <w:rsid w:val="00110A4B"/>
    <w:rsid w:val="00110F82"/>
    <w:rsid w:val="001135ED"/>
    <w:rsid w:val="001147F7"/>
    <w:rsid w:val="00114D0D"/>
    <w:rsid w:val="001174DE"/>
    <w:rsid w:val="00120500"/>
    <w:rsid w:val="00120B71"/>
    <w:rsid w:val="00120C33"/>
    <w:rsid w:val="001218BE"/>
    <w:rsid w:val="001218F4"/>
    <w:rsid w:val="00124D0B"/>
    <w:rsid w:val="00125D96"/>
    <w:rsid w:val="001273FD"/>
    <w:rsid w:val="001302F6"/>
    <w:rsid w:val="00130BEC"/>
    <w:rsid w:val="00131701"/>
    <w:rsid w:val="00132790"/>
    <w:rsid w:val="00132DA5"/>
    <w:rsid w:val="00133196"/>
    <w:rsid w:val="001341AC"/>
    <w:rsid w:val="00134A22"/>
    <w:rsid w:val="001356DD"/>
    <w:rsid w:val="00135EB1"/>
    <w:rsid w:val="00136511"/>
    <w:rsid w:val="0013654F"/>
    <w:rsid w:val="00136C87"/>
    <w:rsid w:val="00150013"/>
    <w:rsid w:val="00150EC8"/>
    <w:rsid w:val="00152C78"/>
    <w:rsid w:val="0015318E"/>
    <w:rsid w:val="00155E45"/>
    <w:rsid w:val="00156F57"/>
    <w:rsid w:val="00157319"/>
    <w:rsid w:val="001607D8"/>
    <w:rsid w:val="00164037"/>
    <w:rsid w:val="00165D51"/>
    <w:rsid w:val="00170083"/>
    <w:rsid w:val="00171F50"/>
    <w:rsid w:val="00172130"/>
    <w:rsid w:val="00173163"/>
    <w:rsid w:val="00173584"/>
    <w:rsid w:val="001760EE"/>
    <w:rsid w:val="001762EF"/>
    <w:rsid w:val="00176A52"/>
    <w:rsid w:val="00176CF9"/>
    <w:rsid w:val="00176EED"/>
    <w:rsid w:val="00182EEA"/>
    <w:rsid w:val="00183DBF"/>
    <w:rsid w:val="00183FB5"/>
    <w:rsid w:val="00185148"/>
    <w:rsid w:val="001857AF"/>
    <w:rsid w:val="001862E3"/>
    <w:rsid w:val="001904F6"/>
    <w:rsid w:val="001918E2"/>
    <w:rsid w:val="00196FF5"/>
    <w:rsid w:val="001A0E60"/>
    <w:rsid w:val="001A25AB"/>
    <w:rsid w:val="001A4B3B"/>
    <w:rsid w:val="001B38D8"/>
    <w:rsid w:val="001B4D76"/>
    <w:rsid w:val="001C00E2"/>
    <w:rsid w:val="001C2F8F"/>
    <w:rsid w:val="001C31B7"/>
    <w:rsid w:val="001C46C2"/>
    <w:rsid w:val="001C6B67"/>
    <w:rsid w:val="001C6CE2"/>
    <w:rsid w:val="001D4889"/>
    <w:rsid w:val="001E1646"/>
    <w:rsid w:val="001E1DFE"/>
    <w:rsid w:val="001E3554"/>
    <w:rsid w:val="001F19D3"/>
    <w:rsid w:val="001F35A5"/>
    <w:rsid w:val="001F4AE4"/>
    <w:rsid w:val="001F4F11"/>
    <w:rsid w:val="001F61BC"/>
    <w:rsid w:val="001F6A62"/>
    <w:rsid w:val="002031E5"/>
    <w:rsid w:val="00206447"/>
    <w:rsid w:val="002073DC"/>
    <w:rsid w:val="00210E22"/>
    <w:rsid w:val="002121B1"/>
    <w:rsid w:val="00212529"/>
    <w:rsid w:val="0021279B"/>
    <w:rsid w:val="0021412E"/>
    <w:rsid w:val="00214496"/>
    <w:rsid w:val="00214930"/>
    <w:rsid w:val="002158C1"/>
    <w:rsid w:val="00224164"/>
    <w:rsid w:val="002244CE"/>
    <w:rsid w:val="00226DA5"/>
    <w:rsid w:val="00227D1D"/>
    <w:rsid w:val="002317CF"/>
    <w:rsid w:val="0023739F"/>
    <w:rsid w:val="00247DD1"/>
    <w:rsid w:val="00247FDF"/>
    <w:rsid w:val="00253E04"/>
    <w:rsid w:val="00255B89"/>
    <w:rsid w:val="00257121"/>
    <w:rsid w:val="0026014B"/>
    <w:rsid w:val="00260319"/>
    <w:rsid w:val="002628DB"/>
    <w:rsid w:val="00266C0E"/>
    <w:rsid w:val="00270F7E"/>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1C47"/>
    <w:rsid w:val="002A216D"/>
    <w:rsid w:val="002A4E30"/>
    <w:rsid w:val="002A5F61"/>
    <w:rsid w:val="002A6213"/>
    <w:rsid w:val="002B3BDD"/>
    <w:rsid w:val="002B3C6C"/>
    <w:rsid w:val="002C16EA"/>
    <w:rsid w:val="002C2A3B"/>
    <w:rsid w:val="002C36E5"/>
    <w:rsid w:val="002C3B9A"/>
    <w:rsid w:val="002C497E"/>
    <w:rsid w:val="002C4D46"/>
    <w:rsid w:val="002D0372"/>
    <w:rsid w:val="002D06FC"/>
    <w:rsid w:val="002D07F0"/>
    <w:rsid w:val="002D31E6"/>
    <w:rsid w:val="002D3397"/>
    <w:rsid w:val="002D360B"/>
    <w:rsid w:val="002D5C49"/>
    <w:rsid w:val="002D5D8D"/>
    <w:rsid w:val="002D5FEE"/>
    <w:rsid w:val="002D79CC"/>
    <w:rsid w:val="002E3412"/>
    <w:rsid w:val="002E4870"/>
    <w:rsid w:val="002E6BA9"/>
    <w:rsid w:val="002E7EF4"/>
    <w:rsid w:val="002F225C"/>
    <w:rsid w:val="002F28F4"/>
    <w:rsid w:val="002F432D"/>
    <w:rsid w:val="002F458B"/>
    <w:rsid w:val="002F523A"/>
    <w:rsid w:val="002F73D7"/>
    <w:rsid w:val="002F7E22"/>
    <w:rsid w:val="00300739"/>
    <w:rsid w:val="00300DCE"/>
    <w:rsid w:val="003013B3"/>
    <w:rsid w:val="0030565C"/>
    <w:rsid w:val="0030657A"/>
    <w:rsid w:val="00306819"/>
    <w:rsid w:val="00310530"/>
    <w:rsid w:val="003106AA"/>
    <w:rsid w:val="003169A7"/>
    <w:rsid w:val="003173E1"/>
    <w:rsid w:val="00321705"/>
    <w:rsid w:val="00323E9E"/>
    <w:rsid w:val="0032427D"/>
    <w:rsid w:val="003265EE"/>
    <w:rsid w:val="00326FA3"/>
    <w:rsid w:val="00330249"/>
    <w:rsid w:val="00333970"/>
    <w:rsid w:val="00334EBA"/>
    <w:rsid w:val="003371B4"/>
    <w:rsid w:val="0034253E"/>
    <w:rsid w:val="00344A8B"/>
    <w:rsid w:val="00345C90"/>
    <w:rsid w:val="00346C9D"/>
    <w:rsid w:val="003479C7"/>
    <w:rsid w:val="00350A11"/>
    <w:rsid w:val="00351293"/>
    <w:rsid w:val="00351DAA"/>
    <w:rsid w:val="00352096"/>
    <w:rsid w:val="003546E9"/>
    <w:rsid w:val="003547F1"/>
    <w:rsid w:val="00354990"/>
    <w:rsid w:val="003573E3"/>
    <w:rsid w:val="00357CB6"/>
    <w:rsid w:val="00360B14"/>
    <w:rsid w:val="003624CD"/>
    <w:rsid w:val="0036291E"/>
    <w:rsid w:val="003631A7"/>
    <w:rsid w:val="003642C4"/>
    <w:rsid w:val="003645D3"/>
    <w:rsid w:val="0037288D"/>
    <w:rsid w:val="00373236"/>
    <w:rsid w:val="00374B83"/>
    <w:rsid w:val="003759BC"/>
    <w:rsid w:val="003843AC"/>
    <w:rsid w:val="00391382"/>
    <w:rsid w:val="003922C4"/>
    <w:rsid w:val="0039710B"/>
    <w:rsid w:val="003972E1"/>
    <w:rsid w:val="003A0506"/>
    <w:rsid w:val="003A0F92"/>
    <w:rsid w:val="003A1499"/>
    <w:rsid w:val="003A3383"/>
    <w:rsid w:val="003A49EE"/>
    <w:rsid w:val="003A4CCF"/>
    <w:rsid w:val="003A5324"/>
    <w:rsid w:val="003B02C8"/>
    <w:rsid w:val="003B03F4"/>
    <w:rsid w:val="003B19B1"/>
    <w:rsid w:val="003B1DE4"/>
    <w:rsid w:val="003B2F30"/>
    <w:rsid w:val="003B43B5"/>
    <w:rsid w:val="003B4701"/>
    <w:rsid w:val="003B5668"/>
    <w:rsid w:val="003B571C"/>
    <w:rsid w:val="003B5B9C"/>
    <w:rsid w:val="003B5E47"/>
    <w:rsid w:val="003B678B"/>
    <w:rsid w:val="003C1465"/>
    <w:rsid w:val="003C3496"/>
    <w:rsid w:val="003C3846"/>
    <w:rsid w:val="003C7712"/>
    <w:rsid w:val="003D0AF1"/>
    <w:rsid w:val="003D15FD"/>
    <w:rsid w:val="003D1980"/>
    <w:rsid w:val="003D5281"/>
    <w:rsid w:val="003D5855"/>
    <w:rsid w:val="003E1713"/>
    <w:rsid w:val="003E2FB4"/>
    <w:rsid w:val="003E4AF1"/>
    <w:rsid w:val="003E76FC"/>
    <w:rsid w:val="003E7901"/>
    <w:rsid w:val="003F11EF"/>
    <w:rsid w:val="003F3C4D"/>
    <w:rsid w:val="003F44D7"/>
    <w:rsid w:val="003F665B"/>
    <w:rsid w:val="003F7378"/>
    <w:rsid w:val="00401628"/>
    <w:rsid w:val="00404315"/>
    <w:rsid w:val="004043DB"/>
    <w:rsid w:val="004061B6"/>
    <w:rsid w:val="00415757"/>
    <w:rsid w:val="00416894"/>
    <w:rsid w:val="00416DD2"/>
    <w:rsid w:val="00420001"/>
    <w:rsid w:val="004218BA"/>
    <w:rsid w:val="00423704"/>
    <w:rsid w:val="0042373E"/>
    <w:rsid w:val="00423789"/>
    <w:rsid w:val="0042421F"/>
    <w:rsid w:val="00427179"/>
    <w:rsid w:val="00431736"/>
    <w:rsid w:val="004320E1"/>
    <w:rsid w:val="00434994"/>
    <w:rsid w:val="004367DF"/>
    <w:rsid w:val="00437DA9"/>
    <w:rsid w:val="004417C3"/>
    <w:rsid w:val="004423DA"/>
    <w:rsid w:val="00443B7D"/>
    <w:rsid w:val="00444E4E"/>
    <w:rsid w:val="004454E2"/>
    <w:rsid w:val="004513AF"/>
    <w:rsid w:val="004528C2"/>
    <w:rsid w:val="0045315F"/>
    <w:rsid w:val="00453D54"/>
    <w:rsid w:val="00460610"/>
    <w:rsid w:val="00460EB6"/>
    <w:rsid w:val="0046116D"/>
    <w:rsid w:val="0047156E"/>
    <w:rsid w:val="00472695"/>
    <w:rsid w:val="004737AA"/>
    <w:rsid w:val="004745D1"/>
    <w:rsid w:val="0047689E"/>
    <w:rsid w:val="004779A7"/>
    <w:rsid w:val="00480817"/>
    <w:rsid w:val="00481189"/>
    <w:rsid w:val="0048334E"/>
    <w:rsid w:val="00483DBB"/>
    <w:rsid w:val="004901F3"/>
    <w:rsid w:val="00493238"/>
    <w:rsid w:val="00494962"/>
    <w:rsid w:val="004A1DD3"/>
    <w:rsid w:val="004A5461"/>
    <w:rsid w:val="004A67F9"/>
    <w:rsid w:val="004B0A1A"/>
    <w:rsid w:val="004B31BC"/>
    <w:rsid w:val="004B5A64"/>
    <w:rsid w:val="004C0348"/>
    <w:rsid w:val="004C11C2"/>
    <w:rsid w:val="004C3530"/>
    <w:rsid w:val="004C35ED"/>
    <w:rsid w:val="004C3F1D"/>
    <w:rsid w:val="004C63DA"/>
    <w:rsid w:val="004C6824"/>
    <w:rsid w:val="004D19EF"/>
    <w:rsid w:val="004D4DA0"/>
    <w:rsid w:val="004D7259"/>
    <w:rsid w:val="004D7883"/>
    <w:rsid w:val="004E2C10"/>
    <w:rsid w:val="004E33EB"/>
    <w:rsid w:val="004E592A"/>
    <w:rsid w:val="004E6CD0"/>
    <w:rsid w:val="004F0377"/>
    <w:rsid w:val="004F03E9"/>
    <w:rsid w:val="004F35FB"/>
    <w:rsid w:val="004F3D39"/>
    <w:rsid w:val="004F42F9"/>
    <w:rsid w:val="004F5634"/>
    <w:rsid w:val="00502069"/>
    <w:rsid w:val="00502183"/>
    <w:rsid w:val="005031A2"/>
    <w:rsid w:val="005033B0"/>
    <w:rsid w:val="00505977"/>
    <w:rsid w:val="005068DB"/>
    <w:rsid w:val="005073F2"/>
    <w:rsid w:val="005105E1"/>
    <w:rsid w:val="0051123E"/>
    <w:rsid w:val="00512B88"/>
    <w:rsid w:val="00513DC4"/>
    <w:rsid w:val="00516C44"/>
    <w:rsid w:val="005229BB"/>
    <w:rsid w:val="00523F57"/>
    <w:rsid w:val="005264A8"/>
    <w:rsid w:val="00526CE8"/>
    <w:rsid w:val="00530DFE"/>
    <w:rsid w:val="00533874"/>
    <w:rsid w:val="005425E3"/>
    <w:rsid w:val="00544064"/>
    <w:rsid w:val="00547FBE"/>
    <w:rsid w:val="005533EB"/>
    <w:rsid w:val="00553EF4"/>
    <w:rsid w:val="00554E55"/>
    <w:rsid w:val="005559E6"/>
    <w:rsid w:val="005607BD"/>
    <w:rsid w:val="00564850"/>
    <w:rsid w:val="00566275"/>
    <w:rsid w:val="00566423"/>
    <w:rsid w:val="005669F3"/>
    <w:rsid w:val="00566A43"/>
    <w:rsid w:val="00570088"/>
    <w:rsid w:val="00570332"/>
    <w:rsid w:val="00572889"/>
    <w:rsid w:val="0057296E"/>
    <w:rsid w:val="005744D9"/>
    <w:rsid w:val="00576337"/>
    <w:rsid w:val="0058216E"/>
    <w:rsid w:val="00582638"/>
    <w:rsid w:val="005829FF"/>
    <w:rsid w:val="005860D1"/>
    <w:rsid w:val="00587502"/>
    <w:rsid w:val="00590660"/>
    <w:rsid w:val="00592E0E"/>
    <w:rsid w:val="0059306A"/>
    <w:rsid w:val="00593259"/>
    <w:rsid w:val="00593E05"/>
    <w:rsid w:val="0059594F"/>
    <w:rsid w:val="00595C95"/>
    <w:rsid w:val="005A03BF"/>
    <w:rsid w:val="005A1CCE"/>
    <w:rsid w:val="005A1ECB"/>
    <w:rsid w:val="005A1FCD"/>
    <w:rsid w:val="005A2CCA"/>
    <w:rsid w:val="005A4AAB"/>
    <w:rsid w:val="005A5357"/>
    <w:rsid w:val="005A5D7E"/>
    <w:rsid w:val="005A770B"/>
    <w:rsid w:val="005A78A0"/>
    <w:rsid w:val="005B040D"/>
    <w:rsid w:val="005B1394"/>
    <w:rsid w:val="005B1875"/>
    <w:rsid w:val="005B2C3E"/>
    <w:rsid w:val="005B2CA4"/>
    <w:rsid w:val="005B2D2A"/>
    <w:rsid w:val="005B32B3"/>
    <w:rsid w:val="005B36CD"/>
    <w:rsid w:val="005B6FD9"/>
    <w:rsid w:val="005C084B"/>
    <w:rsid w:val="005C3D27"/>
    <w:rsid w:val="005C3D81"/>
    <w:rsid w:val="005C5F75"/>
    <w:rsid w:val="005C6EC3"/>
    <w:rsid w:val="005D10B8"/>
    <w:rsid w:val="005D239B"/>
    <w:rsid w:val="005D37DE"/>
    <w:rsid w:val="005D3D2A"/>
    <w:rsid w:val="005D4FF6"/>
    <w:rsid w:val="005D7719"/>
    <w:rsid w:val="005E35C4"/>
    <w:rsid w:val="005E3730"/>
    <w:rsid w:val="005E3F5A"/>
    <w:rsid w:val="005E486A"/>
    <w:rsid w:val="005E4E0D"/>
    <w:rsid w:val="005E4E85"/>
    <w:rsid w:val="005E6954"/>
    <w:rsid w:val="005E6B70"/>
    <w:rsid w:val="005E77D8"/>
    <w:rsid w:val="005F1266"/>
    <w:rsid w:val="005F15AC"/>
    <w:rsid w:val="005F1DFE"/>
    <w:rsid w:val="006017A2"/>
    <w:rsid w:val="0060215A"/>
    <w:rsid w:val="0060486E"/>
    <w:rsid w:val="00604CB0"/>
    <w:rsid w:val="00605967"/>
    <w:rsid w:val="00607A15"/>
    <w:rsid w:val="0061155F"/>
    <w:rsid w:val="00611DFD"/>
    <w:rsid w:val="00617DE1"/>
    <w:rsid w:val="00620B00"/>
    <w:rsid w:val="00621D43"/>
    <w:rsid w:val="006249B7"/>
    <w:rsid w:val="0062549C"/>
    <w:rsid w:val="006302BB"/>
    <w:rsid w:val="00630FCE"/>
    <w:rsid w:val="00631B29"/>
    <w:rsid w:val="00631C0A"/>
    <w:rsid w:val="00635487"/>
    <w:rsid w:val="006406E3"/>
    <w:rsid w:val="006413B9"/>
    <w:rsid w:val="0064336F"/>
    <w:rsid w:val="006435F7"/>
    <w:rsid w:val="00644041"/>
    <w:rsid w:val="00646BD9"/>
    <w:rsid w:val="00650542"/>
    <w:rsid w:val="0065054A"/>
    <w:rsid w:val="00652CAA"/>
    <w:rsid w:val="00654B41"/>
    <w:rsid w:val="00654D06"/>
    <w:rsid w:val="00656EAE"/>
    <w:rsid w:val="006571BC"/>
    <w:rsid w:val="00662AB8"/>
    <w:rsid w:val="006644CD"/>
    <w:rsid w:val="00666F78"/>
    <w:rsid w:val="0067080D"/>
    <w:rsid w:val="0067162B"/>
    <w:rsid w:val="0067456E"/>
    <w:rsid w:val="00676E7B"/>
    <w:rsid w:val="00676EDB"/>
    <w:rsid w:val="00682848"/>
    <w:rsid w:val="0068405D"/>
    <w:rsid w:val="00684186"/>
    <w:rsid w:val="006854D2"/>
    <w:rsid w:val="006855AE"/>
    <w:rsid w:val="0068562B"/>
    <w:rsid w:val="00685B0C"/>
    <w:rsid w:val="00690445"/>
    <w:rsid w:val="00691788"/>
    <w:rsid w:val="00692BB3"/>
    <w:rsid w:val="00692D1E"/>
    <w:rsid w:val="006931E8"/>
    <w:rsid w:val="00693B9B"/>
    <w:rsid w:val="00696F2C"/>
    <w:rsid w:val="006A0B04"/>
    <w:rsid w:val="006A108D"/>
    <w:rsid w:val="006A2256"/>
    <w:rsid w:val="006A2D11"/>
    <w:rsid w:val="006A31F4"/>
    <w:rsid w:val="006A5DB7"/>
    <w:rsid w:val="006A67F3"/>
    <w:rsid w:val="006A69E9"/>
    <w:rsid w:val="006B42B5"/>
    <w:rsid w:val="006B5280"/>
    <w:rsid w:val="006B5653"/>
    <w:rsid w:val="006B78DB"/>
    <w:rsid w:val="006C2487"/>
    <w:rsid w:val="006C38AA"/>
    <w:rsid w:val="006C395B"/>
    <w:rsid w:val="006C3979"/>
    <w:rsid w:val="006C443E"/>
    <w:rsid w:val="006C4BFE"/>
    <w:rsid w:val="006C7760"/>
    <w:rsid w:val="006C79A8"/>
    <w:rsid w:val="006D15F9"/>
    <w:rsid w:val="006D2240"/>
    <w:rsid w:val="006D55C2"/>
    <w:rsid w:val="006D56E7"/>
    <w:rsid w:val="006D5F5B"/>
    <w:rsid w:val="006D70D7"/>
    <w:rsid w:val="006E1709"/>
    <w:rsid w:val="006E6742"/>
    <w:rsid w:val="006F0AEA"/>
    <w:rsid w:val="006F2A11"/>
    <w:rsid w:val="006F37C6"/>
    <w:rsid w:val="006F3C60"/>
    <w:rsid w:val="006F4EA9"/>
    <w:rsid w:val="006F598D"/>
    <w:rsid w:val="006F698A"/>
    <w:rsid w:val="00700E5E"/>
    <w:rsid w:val="00701557"/>
    <w:rsid w:val="00701D89"/>
    <w:rsid w:val="007049AC"/>
    <w:rsid w:val="00705D40"/>
    <w:rsid w:val="00705DE6"/>
    <w:rsid w:val="00707C8C"/>
    <w:rsid w:val="007130FB"/>
    <w:rsid w:val="0071589A"/>
    <w:rsid w:val="0071636D"/>
    <w:rsid w:val="0071651D"/>
    <w:rsid w:val="007204D2"/>
    <w:rsid w:val="00721F1C"/>
    <w:rsid w:val="0072207F"/>
    <w:rsid w:val="00723309"/>
    <w:rsid w:val="00725C5C"/>
    <w:rsid w:val="00730694"/>
    <w:rsid w:val="00730D3A"/>
    <w:rsid w:val="007316B2"/>
    <w:rsid w:val="007331C5"/>
    <w:rsid w:val="00741259"/>
    <w:rsid w:val="00744A4E"/>
    <w:rsid w:val="00745031"/>
    <w:rsid w:val="007450DE"/>
    <w:rsid w:val="00745D68"/>
    <w:rsid w:val="00746CAE"/>
    <w:rsid w:val="00746F8D"/>
    <w:rsid w:val="00747762"/>
    <w:rsid w:val="00750782"/>
    <w:rsid w:val="007530CF"/>
    <w:rsid w:val="007534B1"/>
    <w:rsid w:val="00754DA6"/>
    <w:rsid w:val="00756B51"/>
    <w:rsid w:val="00760118"/>
    <w:rsid w:val="007631A9"/>
    <w:rsid w:val="00763B1F"/>
    <w:rsid w:val="00764232"/>
    <w:rsid w:val="00766B6B"/>
    <w:rsid w:val="00767E15"/>
    <w:rsid w:val="00775F2B"/>
    <w:rsid w:val="007803D0"/>
    <w:rsid w:val="007809C4"/>
    <w:rsid w:val="00784BB8"/>
    <w:rsid w:val="00784BD5"/>
    <w:rsid w:val="00785C17"/>
    <w:rsid w:val="00786869"/>
    <w:rsid w:val="00787EFE"/>
    <w:rsid w:val="0079412E"/>
    <w:rsid w:val="007958E6"/>
    <w:rsid w:val="007A2F90"/>
    <w:rsid w:val="007A3DFF"/>
    <w:rsid w:val="007A527E"/>
    <w:rsid w:val="007B000C"/>
    <w:rsid w:val="007B1846"/>
    <w:rsid w:val="007B2786"/>
    <w:rsid w:val="007B362B"/>
    <w:rsid w:val="007B4463"/>
    <w:rsid w:val="007B4B61"/>
    <w:rsid w:val="007B5258"/>
    <w:rsid w:val="007B7DD4"/>
    <w:rsid w:val="007C1F6A"/>
    <w:rsid w:val="007C3405"/>
    <w:rsid w:val="007C50B5"/>
    <w:rsid w:val="007C52D7"/>
    <w:rsid w:val="007C7B17"/>
    <w:rsid w:val="007D3519"/>
    <w:rsid w:val="007D4EEF"/>
    <w:rsid w:val="007E0AD9"/>
    <w:rsid w:val="007E58AA"/>
    <w:rsid w:val="007F2303"/>
    <w:rsid w:val="007F2AFC"/>
    <w:rsid w:val="007F407F"/>
    <w:rsid w:val="007F72B2"/>
    <w:rsid w:val="00801983"/>
    <w:rsid w:val="00802352"/>
    <w:rsid w:val="00805173"/>
    <w:rsid w:val="00812360"/>
    <w:rsid w:val="0081423B"/>
    <w:rsid w:val="008161D2"/>
    <w:rsid w:val="00823D2F"/>
    <w:rsid w:val="00825AD5"/>
    <w:rsid w:val="0082634B"/>
    <w:rsid w:val="008269FE"/>
    <w:rsid w:val="00826F8D"/>
    <w:rsid w:val="00827C3E"/>
    <w:rsid w:val="00827E97"/>
    <w:rsid w:val="00830896"/>
    <w:rsid w:val="00832103"/>
    <w:rsid w:val="00835C5D"/>
    <w:rsid w:val="008366A1"/>
    <w:rsid w:val="00837164"/>
    <w:rsid w:val="00841A6C"/>
    <w:rsid w:val="008436AE"/>
    <w:rsid w:val="00843E1A"/>
    <w:rsid w:val="00844290"/>
    <w:rsid w:val="0084443C"/>
    <w:rsid w:val="0084558E"/>
    <w:rsid w:val="00845803"/>
    <w:rsid w:val="008502B7"/>
    <w:rsid w:val="00853726"/>
    <w:rsid w:val="0085382C"/>
    <w:rsid w:val="00856567"/>
    <w:rsid w:val="0085756E"/>
    <w:rsid w:val="008604A8"/>
    <w:rsid w:val="008616C9"/>
    <w:rsid w:val="0086389C"/>
    <w:rsid w:val="0086393A"/>
    <w:rsid w:val="00867E41"/>
    <w:rsid w:val="00870A3A"/>
    <w:rsid w:val="00872258"/>
    <w:rsid w:val="0087471C"/>
    <w:rsid w:val="008756D6"/>
    <w:rsid w:val="00877D26"/>
    <w:rsid w:val="00880211"/>
    <w:rsid w:val="00882BA5"/>
    <w:rsid w:val="00883F18"/>
    <w:rsid w:val="00885A22"/>
    <w:rsid w:val="008860A3"/>
    <w:rsid w:val="00886B23"/>
    <w:rsid w:val="00891967"/>
    <w:rsid w:val="00892734"/>
    <w:rsid w:val="0089316F"/>
    <w:rsid w:val="00894C99"/>
    <w:rsid w:val="00894D7D"/>
    <w:rsid w:val="008A361B"/>
    <w:rsid w:val="008A553C"/>
    <w:rsid w:val="008A6DCB"/>
    <w:rsid w:val="008B114D"/>
    <w:rsid w:val="008B4224"/>
    <w:rsid w:val="008B4806"/>
    <w:rsid w:val="008B631E"/>
    <w:rsid w:val="008B6F28"/>
    <w:rsid w:val="008B7841"/>
    <w:rsid w:val="008C1367"/>
    <w:rsid w:val="008C2671"/>
    <w:rsid w:val="008C303F"/>
    <w:rsid w:val="008C50F0"/>
    <w:rsid w:val="008C65D1"/>
    <w:rsid w:val="008C6E4E"/>
    <w:rsid w:val="008D0289"/>
    <w:rsid w:val="008D0755"/>
    <w:rsid w:val="008D0B58"/>
    <w:rsid w:val="008D3ABC"/>
    <w:rsid w:val="008D4240"/>
    <w:rsid w:val="008D4CE2"/>
    <w:rsid w:val="008D5639"/>
    <w:rsid w:val="008E04BF"/>
    <w:rsid w:val="008E04E1"/>
    <w:rsid w:val="008E1B90"/>
    <w:rsid w:val="008E2A9B"/>
    <w:rsid w:val="008E32E9"/>
    <w:rsid w:val="008E3A01"/>
    <w:rsid w:val="008E4E7E"/>
    <w:rsid w:val="008E5D31"/>
    <w:rsid w:val="008F1C43"/>
    <w:rsid w:val="008F2630"/>
    <w:rsid w:val="008F2964"/>
    <w:rsid w:val="00901B52"/>
    <w:rsid w:val="009027BE"/>
    <w:rsid w:val="00902D52"/>
    <w:rsid w:val="0090538F"/>
    <w:rsid w:val="009057FF"/>
    <w:rsid w:val="00911DBF"/>
    <w:rsid w:val="009122AE"/>
    <w:rsid w:val="0091398E"/>
    <w:rsid w:val="00915F0E"/>
    <w:rsid w:val="009206E6"/>
    <w:rsid w:val="00921407"/>
    <w:rsid w:val="009230F0"/>
    <w:rsid w:val="00945C7E"/>
    <w:rsid w:val="0094648F"/>
    <w:rsid w:val="00946987"/>
    <w:rsid w:val="0095242C"/>
    <w:rsid w:val="0095477A"/>
    <w:rsid w:val="00954E85"/>
    <w:rsid w:val="00957289"/>
    <w:rsid w:val="0096053F"/>
    <w:rsid w:val="00961748"/>
    <w:rsid w:val="009620E7"/>
    <w:rsid w:val="00963BEF"/>
    <w:rsid w:val="00964258"/>
    <w:rsid w:val="00970D21"/>
    <w:rsid w:val="00971B2C"/>
    <w:rsid w:val="0097613D"/>
    <w:rsid w:val="00976258"/>
    <w:rsid w:val="00977A58"/>
    <w:rsid w:val="009804D7"/>
    <w:rsid w:val="00980D9E"/>
    <w:rsid w:val="00983166"/>
    <w:rsid w:val="00985345"/>
    <w:rsid w:val="00987043"/>
    <w:rsid w:val="00993107"/>
    <w:rsid w:val="00993712"/>
    <w:rsid w:val="0099501E"/>
    <w:rsid w:val="009962CA"/>
    <w:rsid w:val="009A04F0"/>
    <w:rsid w:val="009A2539"/>
    <w:rsid w:val="009A298A"/>
    <w:rsid w:val="009A3721"/>
    <w:rsid w:val="009A39E4"/>
    <w:rsid w:val="009A4BA9"/>
    <w:rsid w:val="009A4D5D"/>
    <w:rsid w:val="009A5296"/>
    <w:rsid w:val="009A5B05"/>
    <w:rsid w:val="009B13DC"/>
    <w:rsid w:val="009B3515"/>
    <w:rsid w:val="009B6895"/>
    <w:rsid w:val="009B7C97"/>
    <w:rsid w:val="009C048D"/>
    <w:rsid w:val="009C208E"/>
    <w:rsid w:val="009C2592"/>
    <w:rsid w:val="009C2856"/>
    <w:rsid w:val="009C340D"/>
    <w:rsid w:val="009C4BE1"/>
    <w:rsid w:val="009C7BF8"/>
    <w:rsid w:val="009D02D9"/>
    <w:rsid w:val="009D1BD1"/>
    <w:rsid w:val="009D475F"/>
    <w:rsid w:val="009D75FD"/>
    <w:rsid w:val="009E2182"/>
    <w:rsid w:val="009E2BB9"/>
    <w:rsid w:val="009E3CB7"/>
    <w:rsid w:val="009E5631"/>
    <w:rsid w:val="009E6F86"/>
    <w:rsid w:val="009E79FF"/>
    <w:rsid w:val="009F2F7F"/>
    <w:rsid w:val="009F5C94"/>
    <w:rsid w:val="009F68E2"/>
    <w:rsid w:val="009F753F"/>
    <w:rsid w:val="009F7B71"/>
    <w:rsid w:val="00A01C9B"/>
    <w:rsid w:val="00A03A1E"/>
    <w:rsid w:val="00A04BD9"/>
    <w:rsid w:val="00A053DC"/>
    <w:rsid w:val="00A0639C"/>
    <w:rsid w:val="00A068F0"/>
    <w:rsid w:val="00A072A9"/>
    <w:rsid w:val="00A115F6"/>
    <w:rsid w:val="00A12244"/>
    <w:rsid w:val="00A13275"/>
    <w:rsid w:val="00A202C1"/>
    <w:rsid w:val="00A20815"/>
    <w:rsid w:val="00A22DAF"/>
    <w:rsid w:val="00A23DB6"/>
    <w:rsid w:val="00A27191"/>
    <w:rsid w:val="00A32D30"/>
    <w:rsid w:val="00A34075"/>
    <w:rsid w:val="00A34AD4"/>
    <w:rsid w:val="00A3535D"/>
    <w:rsid w:val="00A3594B"/>
    <w:rsid w:val="00A36CAD"/>
    <w:rsid w:val="00A411A2"/>
    <w:rsid w:val="00A473D0"/>
    <w:rsid w:val="00A504FD"/>
    <w:rsid w:val="00A52815"/>
    <w:rsid w:val="00A538CB"/>
    <w:rsid w:val="00A57B3E"/>
    <w:rsid w:val="00A606E0"/>
    <w:rsid w:val="00A61189"/>
    <w:rsid w:val="00A672E3"/>
    <w:rsid w:val="00A67E40"/>
    <w:rsid w:val="00A712E1"/>
    <w:rsid w:val="00A71D55"/>
    <w:rsid w:val="00A72C32"/>
    <w:rsid w:val="00A7553E"/>
    <w:rsid w:val="00A76FF3"/>
    <w:rsid w:val="00A84C19"/>
    <w:rsid w:val="00A9019C"/>
    <w:rsid w:val="00A92C76"/>
    <w:rsid w:val="00A960BE"/>
    <w:rsid w:val="00A96AF4"/>
    <w:rsid w:val="00AA2C37"/>
    <w:rsid w:val="00AA322C"/>
    <w:rsid w:val="00AA654B"/>
    <w:rsid w:val="00AA6AAF"/>
    <w:rsid w:val="00AB1FAB"/>
    <w:rsid w:val="00AB57CD"/>
    <w:rsid w:val="00AC1E2B"/>
    <w:rsid w:val="00AC2DC4"/>
    <w:rsid w:val="00AC4561"/>
    <w:rsid w:val="00AC486F"/>
    <w:rsid w:val="00AD0500"/>
    <w:rsid w:val="00AD1BCF"/>
    <w:rsid w:val="00AD1E2A"/>
    <w:rsid w:val="00AD1F60"/>
    <w:rsid w:val="00AD2BB9"/>
    <w:rsid w:val="00AD4323"/>
    <w:rsid w:val="00AD435B"/>
    <w:rsid w:val="00AD5AD1"/>
    <w:rsid w:val="00AD73D5"/>
    <w:rsid w:val="00AD787D"/>
    <w:rsid w:val="00AE020F"/>
    <w:rsid w:val="00AE1187"/>
    <w:rsid w:val="00AE2976"/>
    <w:rsid w:val="00AE6771"/>
    <w:rsid w:val="00AE679E"/>
    <w:rsid w:val="00AE7BE4"/>
    <w:rsid w:val="00AF1848"/>
    <w:rsid w:val="00AF2242"/>
    <w:rsid w:val="00AF2BF4"/>
    <w:rsid w:val="00AF3F0B"/>
    <w:rsid w:val="00AF424A"/>
    <w:rsid w:val="00AF452E"/>
    <w:rsid w:val="00AF4738"/>
    <w:rsid w:val="00AF7557"/>
    <w:rsid w:val="00AF79DD"/>
    <w:rsid w:val="00B00716"/>
    <w:rsid w:val="00B0459E"/>
    <w:rsid w:val="00B04F88"/>
    <w:rsid w:val="00B06185"/>
    <w:rsid w:val="00B07AFC"/>
    <w:rsid w:val="00B11E32"/>
    <w:rsid w:val="00B14470"/>
    <w:rsid w:val="00B15A73"/>
    <w:rsid w:val="00B17E15"/>
    <w:rsid w:val="00B2174E"/>
    <w:rsid w:val="00B23224"/>
    <w:rsid w:val="00B23B43"/>
    <w:rsid w:val="00B23F7B"/>
    <w:rsid w:val="00B30BF8"/>
    <w:rsid w:val="00B31076"/>
    <w:rsid w:val="00B36134"/>
    <w:rsid w:val="00B3786F"/>
    <w:rsid w:val="00B41128"/>
    <w:rsid w:val="00B42247"/>
    <w:rsid w:val="00B42996"/>
    <w:rsid w:val="00B44DCA"/>
    <w:rsid w:val="00B459A4"/>
    <w:rsid w:val="00B50307"/>
    <w:rsid w:val="00B50533"/>
    <w:rsid w:val="00B5548E"/>
    <w:rsid w:val="00B61E43"/>
    <w:rsid w:val="00B620C7"/>
    <w:rsid w:val="00B6229E"/>
    <w:rsid w:val="00B62737"/>
    <w:rsid w:val="00B6377C"/>
    <w:rsid w:val="00B63E09"/>
    <w:rsid w:val="00B64456"/>
    <w:rsid w:val="00B665F9"/>
    <w:rsid w:val="00B759AA"/>
    <w:rsid w:val="00B75DD6"/>
    <w:rsid w:val="00B82C20"/>
    <w:rsid w:val="00B832BA"/>
    <w:rsid w:val="00B84BEE"/>
    <w:rsid w:val="00B84ECC"/>
    <w:rsid w:val="00B87E39"/>
    <w:rsid w:val="00B91292"/>
    <w:rsid w:val="00B94BE2"/>
    <w:rsid w:val="00B9546C"/>
    <w:rsid w:val="00B9738D"/>
    <w:rsid w:val="00BA151B"/>
    <w:rsid w:val="00BA185E"/>
    <w:rsid w:val="00BB3966"/>
    <w:rsid w:val="00BB41DD"/>
    <w:rsid w:val="00BB4513"/>
    <w:rsid w:val="00BB455C"/>
    <w:rsid w:val="00BB4C30"/>
    <w:rsid w:val="00BB74B0"/>
    <w:rsid w:val="00BB74DD"/>
    <w:rsid w:val="00BB7BFC"/>
    <w:rsid w:val="00BC2150"/>
    <w:rsid w:val="00BC26AC"/>
    <w:rsid w:val="00BC37E5"/>
    <w:rsid w:val="00BC7960"/>
    <w:rsid w:val="00BD00C1"/>
    <w:rsid w:val="00BD083E"/>
    <w:rsid w:val="00BD1236"/>
    <w:rsid w:val="00BD23C5"/>
    <w:rsid w:val="00BD3C1C"/>
    <w:rsid w:val="00BD532E"/>
    <w:rsid w:val="00BD6C2E"/>
    <w:rsid w:val="00BE226F"/>
    <w:rsid w:val="00BE2CD3"/>
    <w:rsid w:val="00BE4385"/>
    <w:rsid w:val="00BF0008"/>
    <w:rsid w:val="00BF08A3"/>
    <w:rsid w:val="00BF722D"/>
    <w:rsid w:val="00C010EB"/>
    <w:rsid w:val="00C04FD7"/>
    <w:rsid w:val="00C0670A"/>
    <w:rsid w:val="00C06ED6"/>
    <w:rsid w:val="00C07A4F"/>
    <w:rsid w:val="00C10F15"/>
    <w:rsid w:val="00C115DC"/>
    <w:rsid w:val="00C1310D"/>
    <w:rsid w:val="00C143D9"/>
    <w:rsid w:val="00C15B01"/>
    <w:rsid w:val="00C15FCD"/>
    <w:rsid w:val="00C16543"/>
    <w:rsid w:val="00C16E3C"/>
    <w:rsid w:val="00C179DD"/>
    <w:rsid w:val="00C17AA0"/>
    <w:rsid w:val="00C17E7A"/>
    <w:rsid w:val="00C203AB"/>
    <w:rsid w:val="00C248EF"/>
    <w:rsid w:val="00C25187"/>
    <w:rsid w:val="00C2627C"/>
    <w:rsid w:val="00C2646D"/>
    <w:rsid w:val="00C27E8E"/>
    <w:rsid w:val="00C321E1"/>
    <w:rsid w:val="00C36AF4"/>
    <w:rsid w:val="00C3714B"/>
    <w:rsid w:val="00C37F38"/>
    <w:rsid w:val="00C41412"/>
    <w:rsid w:val="00C41C83"/>
    <w:rsid w:val="00C4569E"/>
    <w:rsid w:val="00C46D55"/>
    <w:rsid w:val="00C52AF9"/>
    <w:rsid w:val="00C52C82"/>
    <w:rsid w:val="00C52CE4"/>
    <w:rsid w:val="00C54181"/>
    <w:rsid w:val="00C54422"/>
    <w:rsid w:val="00C57995"/>
    <w:rsid w:val="00C602AE"/>
    <w:rsid w:val="00C62EF9"/>
    <w:rsid w:val="00C63E82"/>
    <w:rsid w:val="00C703BF"/>
    <w:rsid w:val="00C70F37"/>
    <w:rsid w:val="00C71A05"/>
    <w:rsid w:val="00C728F7"/>
    <w:rsid w:val="00C756B7"/>
    <w:rsid w:val="00C76B82"/>
    <w:rsid w:val="00C77550"/>
    <w:rsid w:val="00C804AE"/>
    <w:rsid w:val="00C81CE1"/>
    <w:rsid w:val="00C823A7"/>
    <w:rsid w:val="00C834BE"/>
    <w:rsid w:val="00C8390D"/>
    <w:rsid w:val="00C8506E"/>
    <w:rsid w:val="00C8561F"/>
    <w:rsid w:val="00C85A53"/>
    <w:rsid w:val="00C86B6A"/>
    <w:rsid w:val="00C901E2"/>
    <w:rsid w:val="00C908A8"/>
    <w:rsid w:val="00C9169B"/>
    <w:rsid w:val="00C91F41"/>
    <w:rsid w:val="00C97A11"/>
    <w:rsid w:val="00CA09C3"/>
    <w:rsid w:val="00CA13DA"/>
    <w:rsid w:val="00CA1551"/>
    <w:rsid w:val="00CA15A1"/>
    <w:rsid w:val="00CA182D"/>
    <w:rsid w:val="00CA4154"/>
    <w:rsid w:val="00CA5FC7"/>
    <w:rsid w:val="00CA74BD"/>
    <w:rsid w:val="00CB2F96"/>
    <w:rsid w:val="00CB30C3"/>
    <w:rsid w:val="00CB3C10"/>
    <w:rsid w:val="00CB6F8F"/>
    <w:rsid w:val="00CB797E"/>
    <w:rsid w:val="00CC39A9"/>
    <w:rsid w:val="00CC3DDC"/>
    <w:rsid w:val="00CC3F08"/>
    <w:rsid w:val="00CC7B42"/>
    <w:rsid w:val="00CD2124"/>
    <w:rsid w:val="00CD2888"/>
    <w:rsid w:val="00CD30AF"/>
    <w:rsid w:val="00CE22D8"/>
    <w:rsid w:val="00CE6166"/>
    <w:rsid w:val="00CE65DB"/>
    <w:rsid w:val="00CE6634"/>
    <w:rsid w:val="00CE7B1B"/>
    <w:rsid w:val="00CF0A68"/>
    <w:rsid w:val="00CF2820"/>
    <w:rsid w:val="00CF2B5F"/>
    <w:rsid w:val="00CF3CD5"/>
    <w:rsid w:val="00CF4108"/>
    <w:rsid w:val="00D00FEB"/>
    <w:rsid w:val="00D02BE2"/>
    <w:rsid w:val="00D059A6"/>
    <w:rsid w:val="00D06850"/>
    <w:rsid w:val="00D06F98"/>
    <w:rsid w:val="00D06FAF"/>
    <w:rsid w:val="00D07130"/>
    <w:rsid w:val="00D07D65"/>
    <w:rsid w:val="00D11B4E"/>
    <w:rsid w:val="00D13802"/>
    <w:rsid w:val="00D169AF"/>
    <w:rsid w:val="00D20F66"/>
    <w:rsid w:val="00D227A5"/>
    <w:rsid w:val="00D23B81"/>
    <w:rsid w:val="00D2546F"/>
    <w:rsid w:val="00D277CB"/>
    <w:rsid w:val="00D30F25"/>
    <w:rsid w:val="00D30F9A"/>
    <w:rsid w:val="00D35EC9"/>
    <w:rsid w:val="00D439C6"/>
    <w:rsid w:val="00D45ACE"/>
    <w:rsid w:val="00D46891"/>
    <w:rsid w:val="00D47258"/>
    <w:rsid w:val="00D479E6"/>
    <w:rsid w:val="00D63031"/>
    <w:rsid w:val="00D65448"/>
    <w:rsid w:val="00D666DA"/>
    <w:rsid w:val="00D6684D"/>
    <w:rsid w:val="00D70382"/>
    <w:rsid w:val="00D74445"/>
    <w:rsid w:val="00D7509B"/>
    <w:rsid w:val="00D76E03"/>
    <w:rsid w:val="00D76F2D"/>
    <w:rsid w:val="00D779E9"/>
    <w:rsid w:val="00D81D74"/>
    <w:rsid w:val="00D83261"/>
    <w:rsid w:val="00D9045F"/>
    <w:rsid w:val="00D91562"/>
    <w:rsid w:val="00D92B3F"/>
    <w:rsid w:val="00D9501A"/>
    <w:rsid w:val="00D951E8"/>
    <w:rsid w:val="00D95A3B"/>
    <w:rsid w:val="00DA0F2B"/>
    <w:rsid w:val="00DA40BC"/>
    <w:rsid w:val="00DA5762"/>
    <w:rsid w:val="00DB128D"/>
    <w:rsid w:val="00DB1401"/>
    <w:rsid w:val="00DB20B0"/>
    <w:rsid w:val="00DB3E61"/>
    <w:rsid w:val="00DB4123"/>
    <w:rsid w:val="00DB6292"/>
    <w:rsid w:val="00DB7C4F"/>
    <w:rsid w:val="00DB7DA7"/>
    <w:rsid w:val="00DC0B31"/>
    <w:rsid w:val="00DC0E2D"/>
    <w:rsid w:val="00DC1292"/>
    <w:rsid w:val="00DC2741"/>
    <w:rsid w:val="00DC3A4C"/>
    <w:rsid w:val="00DC5623"/>
    <w:rsid w:val="00DC7973"/>
    <w:rsid w:val="00DD0913"/>
    <w:rsid w:val="00DD1AEA"/>
    <w:rsid w:val="00DD3929"/>
    <w:rsid w:val="00DD3BFB"/>
    <w:rsid w:val="00DD4A4E"/>
    <w:rsid w:val="00DD5F69"/>
    <w:rsid w:val="00DD7081"/>
    <w:rsid w:val="00DD770C"/>
    <w:rsid w:val="00DD7795"/>
    <w:rsid w:val="00DE1827"/>
    <w:rsid w:val="00DE71DC"/>
    <w:rsid w:val="00DE76B7"/>
    <w:rsid w:val="00DE7F66"/>
    <w:rsid w:val="00DF1504"/>
    <w:rsid w:val="00DF4379"/>
    <w:rsid w:val="00DF65B9"/>
    <w:rsid w:val="00DF7B92"/>
    <w:rsid w:val="00E000DB"/>
    <w:rsid w:val="00E0023E"/>
    <w:rsid w:val="00E00B65"/>
    <w:rsid w:val="00E00BA0"/>
    <w:rsid w:val="00E033B4"/>
    <w:rsid w:val="00E05146"/>
    <w:rsid w:val="00E10719"/>
    <w:rsid w:val="00E127A3"/>
    <w:rsid w:val="00E2424D"/>
    <w:rsid w:val="00E24DDA"/>
    <w:rsid w:val="00E253AD"/>
    <w:rsid w:val="00E305E7"/>
    <w:rsid w:val="00E30BDE"/>
    <w:rsid w:val="00E31B67"/>
    <w:rsid w:val="00E31D4D"/>
    <w:rsid w:val="00E322D0"/>
    <w:rsid w:val="00E34CEF"/>
    <w:rsid w:val="00E3550A"/>
    <w:rsid w:val="00E36E8F"/>
    <w:rsid w:val="00E417F8"/>
    <w:rsid w:val="00E42DEF"/>
    <w:rsid w:val="00E43C02"/>
    <w:rsid w:val="00E440C7"/>
    <w:rsid w:val="00E45ADF"/>
    <w:rsid w:val="00E4668E"/>
    <w:rsid w:val="00E473E7"/>
    <w:rsid w:val="00E50A13"/>
    <w:rsid w:val="00E50EC2"/>
    <w:rsid w:val="00E53B1C"/>
    <w:rsid w:val="00E56B65"/>
    <w:rsid w:val="00E60EC4"/>
    <w:rsid w:val="00E611B8"/>
    <w:rsid w:val="00E62E55"/>
    <w:rsid w:val="00E65520"/>
    <w:rsid w:val="00E65BE5"/>
    <w:rsid w:val="00E66853"/>
    <w:rsid w:val="00E70698"/>
    <w:rsid w:val="00E70E3F"/>
    <w:rsid w:val="00E70FCE"/>
    <w:rsid w:val="00E73E6E"/>
    <w:rsid w:val="00E75631"/>
    <w:rsid w:val="00E76386"/>
    <w:rsid w:val="00E808ED"/>
    <w:rsid w:val="00E815E4"/>
    <w:rsid w:val="00E8238F"/>
    <w:rsid w:val="00E84D8E"/>
    <w:rsid w:val="00E84DB6"/>
    <w:rsid w:val="00E93DBD"/>
    <w:rsid w:val="00E94FF9"/>
    <w:rsid w:val="00E954E8"/>
    <w:rsid w:val="00E95BA1"/>
    <w:rsid w:val="00E96D2B"/>
    <w:rsid w:val="00E972BD"/>
    <w:rsid w:val="00EA05CC"/>
    <w:rsid w:val="00EA0660"/>
    <w:rsid w:val="00EA09A7"/>
    <w:rsid w:val="00EA1D85"/>
    <w:rsid w:val="00EA21D6"/>
    <w:rsid w:val="00EA2A24"/>
    <w:rsid w:val="00EA2F7C"/>
    <w:rsid w:val="00EA35FD"/>
    <w:rsid w:val="00EA6F02"/>
    <w:rsid w:val="00EB1504"/>
    <w:rsid w:val="00EB2A87"/>
    <w:rsid w:val="00EB4348"/>
    <w:rsid w:val="00EB519B"/>
    <w:rsid w:val="00EC01BE"/>
    <w:rsid w:val="00EC0EC9"/>
    <w:rsid w:val="00EC1561"/>
    <w:rsid w:val="00EC6BE2"/>
    <w:rsid w:val="00ED03ED"/>
    <w:rsid w:val="00ED04F1"/>
    <w:rsid w:val="00ED1D67"/>
    <w:rsid w:val="00ED21A1"/>
    <w:rsid w:val="00ED3439"/>
    <w:rsid w:val="00ED4E2F"/>
    <w:rsid w:val="00ED533A"/>
    <w:rsid w:val="00ED5755"/>
    <w:rsid w:val="00ED63C5"/>
    <w:rsid w:val="00ED7445"/>
    <w:rsid w:val="00EE0E0A"/>
    <w:rsid w:val="00EE17D3"/>
    <w:rsid w:val="00EE2324"/>
    <w:rsid w:val="00EE27B6"/>
    <w:rsid w:val="00EE41A3"/>
    <w:rsid w:val="00EE5633"/>
    <w:rsid w:val="00EE6D56"/>
    <w:rsid w:val="00EF00FB"/>
    <w:rsid w:val="00EF2A46"/>
    <w:rsid w:val="00EF35FA"/>
    <w:rsid w:val="00EF3E14"/>
    <w:rsid w:val="00EF73AF"/>
    <w:rsid w:val="00EF7885"/>
    <w:rsid w:val="00EF7E18"/>
    <w:rsid w:val="00F0071F"/>
    <w:rsid w:val="00F00D25"/>
    <w:rsid w:val="00F01D7F"/>
    <w:rsid w:val="00F020A2"/>
    <w:rsid w:val="00F06C00"/>
    <w:rsid w:val="00F06F45"/>
    <w:rsid w:val="00F071CC"/>
    <w:rsid w:val="00F116DF"/>
    <w:rsid w:val="00F12BFC"/>
    <w:rsid w:val="00F13C53"/>
    <w:rsid w:val="00F14E9A"/>
    <w:rsid w:val="00F14F60"/>
    <w:rsid w:val="00F15BB4"/>
    <w:rsid w:val="00F15C11"/>
    <w:rsid w:val="00F16A1E"/>
    <w:rsid w:val="00F20574"/>
    <w:rsid w:val="00F208D0"/>
    <w:rsid w:val="00F24DCE"/>
    <w:rsid w:val="00F2520C"/>
    <w:rsid w:val="00F253D8"/>
    <w:rsid w:val="00F27709"/>
    <w:rsid w:val="00F32345"/>
    <w:rsid w:val="00F32948"/>
    <w:rsid w:val="00F33439"/>
    <w:rsid w:val="00F42AC5"/>
    <w:rsid w:val="00F43068"/>
    <w:rsid w:val="00F447B7"/>
    <w:rsid w:val="00F46C28"/>
    <w:rsid w:val="00F4751E"/>
    <w:rsid w:val="00F51E02"/>
    <w:rsid w:val="00F530B1"/>
    <w:rsid w:val="00F53462"/>
    <w:rsid w:val="00F535DD"/>
    <w:rsid w:val="00F53751"/>
    <w:rsid w:val="00F53D61"/>
    <w:rsid w:val="00F55004"/>
    <w:rsid w:val="00F5572F"/>
    <w:rsid w:val="00F56345"/>
    <w:rsid w:val="00F60BAD"/>
    <w:rsid w:val="00F67B60"/>
    <w:rsid w:val="00F7343F"/>
    <w:rsid w:val="00F745BF"/>
    <w:rsid w:val="00F75FAF"/>
    <w:rsid w:val="00F812D6"/>
    <w:rsid w:val="00F820AD"/>
    <w:rsid w:val="00F83945"/>
    <w:rsid w:val="00F84FAF"/>
    <w:rsid w:val="00F92299"/>
    <w:rsid w:val="00F94616"/>
    <w:rsid w:val="00F954FA"/>
    <w:rsid w:val="00F95EDF"/>
    <w:rsid w:val="00FA1741"/>
    <w:rsid w:val="00FA24D6"/>
    <w:rsid w:val="00FA3A2B"/>
    <w:rsid w:val="00FA5949"/>
    <w:rsid w:val="00FA7C7A"/>
    <w:rsid w:val="00FB02C6"/>
    <w:rsid w:val="00FB19E0"/>
    <w:rsid w:val="00FB3B11"/>
    <w:rsid w:val="00FB46FA"/>
    <w:rsid w:val="00FB4AA8"/>
    <w:rsid w:val="00FB4B98"/>
    <w:rsid w:val="00FB4F7F"/>
    <w:rsid w:val="00FB65F7"/>
    <w:rsid w:val="00FB7AEC"/>
    <w:rsid w:val="00FB7F80"/>
    <w:rsid w:val="00FC09C2"/>
    <w:rsid w:val="00FC7361"/>
    <w:rsid w:val="00FC743D"/>
    <w:rsid w:val="00FD11A0"/>
    <w:rsid w:val="00FD1966"/>
    <w:rsid w:val="00FD1B85"/>
    <w:rsid w:val="00FD3282"/>
    <w:rsid w:val="00FD5450"/>
    <w:rsid w:val="00FD72D9"/>
    <w:rsid w:val="00FE1E2E"/>
    <w:rsid w:val="00FE20C7"/>
    <w:rsid w:val="00FF0FC7"/>
    <w:rsid w:val="00FF24B3"/>
    <w:rsid w:val="00FF362A"/>
    <w:rsid w:val="00FF4F23"/>
    <w:rsid w:val="00FF6322"/>
    <w:rsid w:val="00FF78A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rsid w:val="009A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6616">
      <w:bodyDiv w:val="1"/>
      <w:marLeft w:val="0"/>
      <w:marRight w:val="0"/>
      <w:marTop w:val="0"/>
      <w:marBottom w:val="0"/>
      <w:divBdr>
        <w:top w:val="none" w:sz="0" w:space="0" w:color="auto"/>
        <w:left w:val="none" w:sz="0" w:space="0" w:color="auto"/>
        <w:bottom w:val="none" w:sz="0" w:space="0" w:color="auto"/>
        <w:right w:val="none" w:sz="0" w:space="0" w:color="auto"/>
      </w:divBdr>
      <w:divsChild>
        <w:div w:id="906106662">
          <w:marLeft w:val="0"/>
          <w:marRight w:val="0"/>
          <w:marTop w:val="0"/>
          <w:marBottom w:val="0"/>
          <w:divBdr>
            <w:top w:val="none" w:sz="0" w:space="0" w:color="auto"/>
            <w:left w:val="none" w:sz="0" w:space="0" w:color="auto"/>
            <w:bottom w:val="none" w:sz="0" w:space="0" w:color="auto"/>
            <w:right w:val="none" w:sz="0" w:space="0" w:color="auto"/>
          </w:divBdr>
          <w:divsChild>
            <w:div w:id="1949465530">
              <w:marLeft w:val="0"/>
              <w:marRight w:val="0"/>
              <w:marTop w:val="0"/>
              <w:marBottom w:val="405"/>
              <w:divBdr>
                <w:top w:val="none" w:sz="0" w:space="0" w:color="auto"/>
                <w:left w:val="none" w:sz="0" w:space="0" w:color="auto"/>
                <w:bottom w:val="none" w:sz="0" w:space="0" w:color="auto"/>
                <w:right w:val="none" w:sz="0" w:space="0" w:color="auto"/>
              </w:divBdr>
              <w:divsChild>
                <w:div w:id="642005084">
                  <w:marLeft w:val="0"/>
                  <w:marRight w:val="0"/>
                  <w:marTop w:val="0"/>
                  <w:marBottom w:val="0"/>
                  <w:divBdr>
                    <w:top w:val="none" w:sz="0" w:space="0" w:color="auto"/>
                    <w:left w:val="none" w:sz="0" w:space="0" w:color="auto"/>
                    <w:bottom w:val="none" w:sz="0" w:space="0" w:color="auto"/>
                    <w:right w:val="none" w:sz="0" w:space="0" w:color="auto"/>
                  </w:divBdr>
                  <w:divsChild>
                    <w:div w:id="1797212733">
                      <w:marLeft w:val="0"/>
                      <w:marRight w:val="0"/>
                      <w:marTop w:val="0"/>
                      <w:marBottom w:val="120"/>
                      <w:divBdr>
                        <w:top w:val="none" w:sz="0" w:space="0" w:color="auto"/>
                        <w:left w:val="none" w:sz="0" w:space="0" w:color="auto"/>
                        <w:bottom w:val="none" w:sz="0" w:space="0" w:color="auto"/>
                        <w:right w:val="none" w:sz="0" w:space="0" w:color="auto"/>
                      </w:divBdr>
                      <w:divsChild>
                        <w:div w:id="185600263">
                          <w:marLeft w:val="0"/>
                          <w:marRight w:val="0"/>
                          <w:marTop w:val="0"/>
                          <w:marBottom w:val="0"/>
                          <w:divBdr>
                            <w:top w:val="single" w:sz="6" w:space="0" w:color="DDDDDB"/>
                            <w:left w:val="single" w:sz="6" w:space="0" w:color="DDDDDB"/>
                            <w:bottom w:val="single" w:sz="12" w:space="0" w:color="DDDDDB"/>
                            <w:right w:val="single" w:sz="12" w:space="0" w:color="DDDDDB"/>
                          </w:divBdr>
                          <w:divsChild>
                            <w:div w:id="515967771">
                              <w:marLeft w:val="0"/>
                              <w:marRight w:val="0"/>
                              <w:marTop w:val="0"/>
                              <w:marBottom w:val="0"/>
                              <w:divBdr>
                                <w:top w:val="none" w:sz="0" w:space="0" w:color="auto"/>
                                <w:left w:val="none" w:sz="0" w:space="0" w:color="auto"/>
                                <w:bottom w:val="none" w:sz="0" w:space="0" w:color="auto"/>
                                <w:right w:val="none" w:sz="0" w:space="0" w:color="auto"/>
                              </w:divBdr>
                            </w:div>
                            <w:div w:id="1746760471">
                              <w:marLeft w:val="0"/>
                              <w:marRight w:val="0"/>
                              <w:marTop w:val="0"/>
                              <w:marBottom w:val="0"/>
                              <w:divBdr>
                                <w:top w:val="single" w:sz="2" w:space="0" w:color="DDDDDB"/>
                                <w:left w:val="single" w:sz="2" w:space="0" w:color="DDDDDB"/>
                                <w:bottom w:val="single" w:sz="6" w:space="0" w:color="DDDDDB"/>
                                <w:right w:val="single" w:sz="2" w:space="0" w:color="DDDDDB"/>
                              </w:divBdr>
                              <w:divsChild>
                                <w:div w:id="134834383">
                                  <w:marLeft w:val="0"/>
                                  <w:marRight w:val="0"/>
                                  <w:marTop w:val="0"/>
                                  <w:marBottom w:val="0"/>
                                  <w:divBdr>
                                    <w:top w:val="single" w:sz="2" w:space="8" w:color="DDDDDB"/>
                                    <w:left w:val="single" w:sz="6" w:space="8" w:color="DDDDDB"/>
                                    <w:bottom w:val="single" w:sz="2" w:space="8" w:color="DDDDDB"/>
                                    <w:right w:val="single" w:sz="2" w:space="8" w:color="DDDDDB"/>
                                  </w:divBdr>
                                </w:div>
                                <w:div w:id="192610572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536893074">
                              <w:marLeft w:val="0"/>
                              <w:marRight w:val="0"/>
                              <w:marTop w:val="0"/>
                              <w:marBottom w:val="0"/>
                              <w:divBdr>
                                <w:top w:val="single" w:sz="2" w:space="0" w:color="DDDDDB"/>
                                <w:left w:val="single" w:sz="2" w:space="0" w:color="DDDDDB"/>
                                <w:bottom w:val="single" w:sz="6" w:space="0" w:color="DDDDDB"/>
                                <w:right w:val="single" w:sz="2" w:space="0" w:color="DDDDDB"/>
                              </w:divBdr>
                              <w:divsChild>
                                <w:div w:id="1622345800">
                                  <w:marLeft w:val="0"/>
                                  <w:marRight w:val="0"/>
                                  <w:marTop w:val="0"/>
                                  <w:marBottom w:val="0"/>
                                  <w:divBdr>
                                    <w:top w:val="single" w:sz="2" w:space="8" w:color="DDDDDB"/>
                                    <w:left w:val="single" w:sz="6" w:space="8" w:color="DDDDDB"/>
                                    <w:bottom w:val="single" w:sz="2" w:space="8" w:color="DDDDDB"/>
                                    <w:right w:val="single" w:sz="2" w:space="8" w:color="DDDDDB"/>
                                  </w:divBdr>
                                </w:div>
                                <w:div w:id="9975363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117283486">
                              <w:marLeft w:val="0"/>
                              <w:marRight w:val="0"/>
                              <w:marTop w:val="0"/>
                              <w:marBottom w:val="0"/>
                              <w:divBdr>
                                <w:top w:val="single" w:sz="2" w:space="0" w:color="DDDDDB"/>
                                <w:left w:val="single" w:sz="2" w:space="0" w:color="DDDDDB"/>
                                <w:bottom w:val="single" w:sz="6" w:space="0" w:color="DDDDDB"/>
                                <w:right w:val="single" w:sz="2" w:space="0" w:color="DDDDDB"/>
                              </w:divBdr>
                              <w:divsChild>
                                <w:div w:id="1278028689">
                                  <w:marLeft w:val="0"/>
                                  <w:marRight w:val="0"/>
                                  <w:marTop w:val="0"/>
                                  <w:marBottom w:val="0"/>
                                  <w:divBdr>
                                    <w:top w:val="single" w:sz="2" w:space="8" w:color="DDDDDB"/>
                                    <w:left w:val="single" w:sz="6" w:space="8" w:color="DDDDDB"/>
                                    <w:bottom w:val="single" w:sz="2" w:space="8" w:color="DDDDDB"/>
                                    <w:right w:val="single" w:sz="2" w:space="8" w:color="DDDDDB"/>
                                  </w:divBdr>
                                </w:div>
                                <w:div w:id="176037348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597523028">
                  <w:marLeft w:val="0"/>
                  <w:marRight w:val="0"/>
                  <w:marTop w:val="0"/>
                  <w:marBottom w:val="0"/>
                  <w:divBdr>
                    <w:top w:val="none" w:sz="0" w:space="0" w:color="auto"/>
                    <w:left w:val="none" w:sz="0" w:space="0" w:color="auto"/>
                    <w:bottom w:val="none" w:sz="0" w:space="0" w:color="auto"/>
                    <w:right w:val="none" w:sz="0" w:space="0" w:color="auto"/>
                  </w:divBdr>
                  <w:divsChild>
                    <w:div w:id="1241450322">
                      <w:marLeft w:val="0"/>
                      <w:marRight w:val="0"/>
                      <w:marTop w:val="0"/>
                      <w:marBottom w:val="120"/>
                      <w:divBdr>
                        <w:top w:val="none" w:sz="0" w:space="0" w:color="auto"/>
                        <w:left w:val="none" w:sz="0" w:space="0" w:color="auto"/>
                        <w:bottom w:val="none" w:sz="0" w:space="0" w:color="auto"/>
                        <w:right w:val="none" w:sz="0" w:space="0" w:color="auto"/>
                      </w:divBdr>
                      <w:divsChild>
                        <w:div w:id="283192759">
                          <w:marLeft w:val="0"/>
                          <w:marRight w:val="0"/>
                          <w:marTop w:val="0"/>
                          <w:marBottom w:val="0"/>
                          <w:divBdr>
                            <w:top w:val="single" w:sz="6" w:space="0" w:color="DDDDDB"/>
                            <w:left w:val="single" w:sz="6" w:space="0" w:color="DDDDDB"/>
                            <w:bottom w:val="single" w:sz="12" w:space="0" w:color="DDDDDB"/>
                            <w:right w:val="single" w:sz="12" w:space="0" w:color="DDDDDB"/>
                          </w:divBdr>
                          <w:divsChild>
                            <w:div w:id="1206257127">
                              <w:marLeft w:val="0"/>
                              <w:marRight w:val="0"/>
                              <w:marTop w:val="0"/>
                              <w:marBottom w:val="0"/>
                              <w:divBdr>
                                <w:top w:val="none" w:sz="0" w:space="0" w:color="auto"/>
                                <w:left w:val="none" w:sz="0" w:space="0" w:color="auto"/>
                                <w:bottom w:val="none" w:sz="0" w:space="0" w:color="auto"/>
                                <w:right w:val="none" w:sz="0" w:space="0" w:color="auto"/>
                              </w:divBdr>
                            </w:div>
                            <w:div w:id="2556415">
                              <w:marLeft w:val="0"/>
                              <w:marRight w:val="0"/>
                              <w:marTop w:val="0"/>
                              <w:marBottom w:val="0"/>
                              <w:divBdr>
                                <w:top w:val="single" w:sz="2" w:space="0" w:color="DDDDDB"/>
                                <w:left w:val="single" w:sz="2" w:space="0" w:color="DDDDDB"/>
                                <w:bottom w:val="single" w:sz="6" w:space="0" w:color="DDDDDB"/>
                                <w:right w:val="single" w:sz="2" w:space="0" w:color="DDDDDB"/>
                              </w:divBdr>
                              <w:divsChild>
                                <w:div w:id="2001686928">
                                  <w:marLeft w:val="0"/>
                                  <w:marRight w:val="0"/>
                                  <w:marTop w:val="0"/>
                                  <w:marBottom w:val="0"/>
                                  <w:divBdr>
                                    <w:top w:val="single" w:sz="2" w:space="8" w:color="DDDDDB"/>
                                    <w:left w:val="single" w:sz="6" w:space="8" w:color="DDDDDB"/>
                                    <w:bottom w:val="single" w:sz="2" w:space="8" w:color="DDDDDB"/>
                                    <w:right w:val="single" w:sz="2" w:space="8" w:color="DDDDDB"/>
                                  </w:divBdr>
                                </w:div>
                                <w:div w:id="49919573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025982929">
                              <w:marLeft w:val="0"/>
                              <w:marRight w:val="0"/>
                              <w:marTop w:val="0"/>
                              <w:marBottom w:val="0"/>
                              <w:divBdr>
                                <w:top w:val="single" w:sz="2" w:space="0" w:color="DDDDDB"/>
                                <w:left w:val="single" w:sz="2" w:space="0" w:color="DDDDDB"/>
                                <w:bottom w:val="single" w:sz="6" w:space="0" w:color="DDDDDB"/>
                                <w:right w:val="single" w:sz="2" w:space="0" w:color="DDDDDB"/>
                              </w:divBdr>
                              <w:divsChild>
                                <w:div w:id="182790011">
                                  <w:marLeft w:val="0"/>
                                  <w:marRight w:val="0"/>
                                  <w:marTop w:val="0"/>
                                  <w:marBottom w:val="0"/>
                                  <w:divBdr>
                                    <w:top w:val="single" w:sz="2" w:space="8" w:color="DDDDDB"/>
                                    <w:left w:val="single" w:sz="6" w:space="8" w:color="DDDDDB"/>
                                    <w:bottom w:val="single" w:sz="2" w:space="8" w:color="DDDDDB"/>
                                    <w:right w:val="single" w:sz="2" w:space="8" w:color="DDDDDB"/>
                                  </w:divBdr>
                                </w:div>
                                <w:div w:id="77444054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822576002">
          <w:marLeft w:val="0"/>
          <w:marRight w:val="0"/>
          <w:marTop w:val="0"/>
          <w:marBottom w:val="0"/>
          <w:divBdr>
            <w:top w:val="none" w:sz="0" w:space="0" w:color="auto"/>
            <w:left w:val="none" w:sz="0" w:space="0" w:color="auto"/>
            <w:bottom w:val="none" w:sz="0" w:space="0" w:color="auto"/>
            <w:right w:val="none" w:sz="0" w:space="0" w:color="auto"/>
          </w:divBdr>
          <w:divsChild>
            <w:div w:id="475496029">
              <w:marLeft w:val="0"/>
              <w:marRight w:val="0"/>
              <w:marTop w:val="0"/>
              <w:marBottom w:val="0"/>
              <w:divBdr>
                <w:top w:val="none" w:sz="0" w:space="0" w:color="auto"/>
                <w:left w:val="none" w:sz="0" w:space="0" w:color="auto"/>
                <w:bottom w:val="none" w:sz="0" w:space="0" w:color="auto"/>
                <w:right w:val="none" w:sz="0" w:space="0" w:color="auto"/>
              </w:divBdr>
              <w:divsChild>
                <w:div w:id="475882017">
                  <w:marLeft w:val="0"/>
                  <w:marRight w:val="1350"/>
                  <w:marTop w:val="450"/>
                  <w:marBottom w:val="450"/>
                  <w:divBdr>
                    <w:top w:val="single" w:sz="12" w:space="8" w:color="DDDDDB"/>
                    <w:left w:val="none" w:sz="0" w:space="0" w:color="auto"/>
                    <w:bottom w:val="none" w:sz="0" w:space="0" w:color="auto"/>
                    <w:right w:val="none" w:sz="0" w:space="0" w:color="auto"/>
                  </w:divBdr>
                </w:div>
                <w:div w:id="1084962010">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1300">
      <w:bodyDiv w:val="1"/>
      <w:marLeft w:val="0"/>
      <w:marRight w:val="0"/>
      <w:marTop w:val="0"/>
      <w:marBottom w:val="0"/>
      <w:divBdr>
        <w:top w:val="none" w:sz="0" w:space="0" w:color="auto"/>
        <w:left w:val="none" w:sz="0" w:space="0" w:color="auto"/>
        <w:bottom w:val="none" w:sz="0" w:space="0" w:color="auto"/>
        <w:right w:val="none" w:sz="0" w:space="0" w:color="auto"/>
      </w:divBdr>
    </w:div>
    <w:div w:id="89471995">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09070587">
      <w:bodyDiv w:val="1"/>
      <w:marLeft w:val="0"/>
      <w:marRight w:val="0"/>
      <w:marTop w:val="0"/>
      <w:marBottom w:val="0"/>
      <w:divBdr>
        <w:top w:val="none" w:sz="0" w:space="0" w:color="auto"/>
        <w:left w:val="none" w:sz="0" w:space="0" w:color="auto"/>
        <w:bottom w:val="none" w:sz="0" w:space="0" w:color="auto"/>
        <w:right w:val="none" w:sz="0" w:space="0" w:color="auto"/>
      </w:divBdr>
      <w:divsChild>
        <w:div w:id="1771195752">
          <w:marLeft w:val="0"/>
          <w:marRight w:val="0"/>
          <w:marTop w:val="0"/>
          <w:marBottom w:val="0"/>
          <w:divBdr>
            <w:top w:val="none" w:sz="0" w:space="0" w:color="auto"/>
            <w:left w:val="none" w:sz="0" w:space="0" w:color="auto"/>
            <w:bottom w:val="none" w:sz="0" w:space="0" w:color="auto"/>
            <w:right w:val="none" w:sz="0" w:space="0" w:color="auto"/>
          </w:divBdr>
          <w:divsChild>
            <w:div w:id="1584071082">
              <w:marLeft w:val="0"/>
              <w:marRight w:val="0"/>
              <w:marTop w:val="0"/>
              <w:marBottom w:val="405"/>
              <w:divBdr>
                <w:top w:val="none" w:sz="0" w:space="0" w:color="auto"/>
                <w:left w:val="none" w:sz="0" w:space="0" w:color="auto"/>
                <w:bottom w:val="none" w:sz="0" w:space="0" w:color="auto"/>
                <w:right w:val="none" w:sz="0" w:space="0" w:color="auto"/>
              </w:divBdr>
              <w:divsChild>
                <w:div w:id="940527591">
                  <w:marLeft w:val="0"/>
                  <w:marRight w:val="0"/>
                  <w:marTop w:val="0"/>
                  <w:marBottom w:val="0"/>
                  <w:divBdr>
                    <w:top w:val="none" w:sz="0" w:space="0" w:color="auto"/>
                    <w:left w:val="none" w:sz="0" w:space="0" w:color="auto"/>
                    <w:bottom w:val="none" w:sz="0" w:space="0" w:color="auto"/>
                    <w:right w:val="none" w:sz="0" w:space="0" w:color="auto"/>
                  </w:divBdr>
                  <w:divsChild>
                    <w:div w:id="182591969">
                      <w:marLeft w:val="0"/>
                      <w:marRight w:val="0"/>
                      <w:marTop w:val="0"/>
                      <w:marBottom w:val="120"/>
                      <w:divBdr>
                        <w:top w:val="none" w:sz="0" w:space="0" w:color="auto"/>
                        <w:left w:val="none" w:sz="0" w:space="0" w:color="auto"/>
                        <w:bottom w:val="none" w:sz="0" w:space="0" w:color="auto"/>
                        <w:right w:val="none" w:sz="0" w:space="0" w:color="auto"/>
                      </w:divBdr>
                      <w:divsChild>
                        <w:div w:id="443573372">
                          <w:marLeft w:val="0"/>
                          <w:marRight w:val="0"/>
                          <w:marTop w:val="0"/>
                          <w:marBottom w:val="0"/>
                          <w:divBdr>
                            <w:top w:val="single" w:sz="6" w:space="0" w:color="DDDDDB"/>
                            <w:left w:val="single" w:sz="6" w:space="0" w:color="DDDDDB"/>
                            <w:bottom w:val="single" w:sz="12" w:space="0" w:color="DDDDDB"/>
                            <w:right w:val="single" w:sz="12" w:space="0" w:color="DDDDDB"/>
                          </w:divBdr>
                          <w:divsChild>
                            <w:div w:id="814420734">
                              <w:marLeft w:val="0"/>
                              <w:marRight w:val="0"/>
                              <w:marTop w:val="0"/>
                              <w:marBottom w:val="0"/>
                              <w:divBdr>
                                <w:top w:val="single" w:sz="2" w:space="0" w:color="DDDDDB"/>
                                <w:left w:val="single" w:sz="2" w:space="0" w:color="DDDDDB"/>
                                <w:bottom w:val="single" w:sz="6" w:space="0" w:color="DDDDDB"/>
                                <w:right w:val="single" w:sz="2" w:space="0" w:color="DDDDDB"/>
                              </w:divBdr>
                              <w:divsChild>
                                <w:div w:id="1373769246">
                                  <w:marLeft w:val="0"/>
                                  <w:marRight w:val="0"/>
                                  <w:marTop w:val="0"/>
                                  <w:marBottom w:val="0"/>
                                  <w:divBdr>
                                    <w:top w:val="single" w:sz="2" w:space="8" w:color="DDDDDB"/>
                                    <w:left w:val="single" w:sz="6" w:space="8" w:color="DDDDDB"/>
                                    <w:bottom w:val="single" w:sz="2" w:space="8" w:color="DDDDDB"/>
                                    <w:right w:val="single" w:sz="2" w:space="8" w:color="DDDDDB"/>
                                  </w:divBdr>
                                </w:div>
                                <w:div w:id="46879180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11066305">
                              <w:marLeft w:val="0"/>
                              <w:marRight w:val="0"/>
                              <w:marTop w:val="0"/>
                              <w:marBottom w:val="0"/>
                              <w:divBdr>
                                <w:top w:val="single" w:sz="2" w:space="0" w:color="DDDDDB"/>
                                <w:left w:val="single" w:sz="2" w:space="0" w:color="DDDDDB"/>
                                <w:bottom w:val="single" w:sz="6" w:space="0" w:color="DDDDDB"/>
                                <w:right w:val="single" w:sz="2" w:space="0" w:color="DDDDDB"/>
                              </w:divBdr>
                              <w:divsChild>
                                <w:div w:id="774374012">
                                  <w:marLeft w:val="0"/>
                                  <w:marRight w:val="0"/>
                                  <w:marTop w:val="0"/>
                                  <w:marBottom w:val="0"/>
                                  <w:divBdr>
                                    <w:top w:val="single" w:sz="2" w:space="8" w:color="DDDDDB"/>
                                    <w:left w:val="single" w:sz="6" w:space="8" w:color="DDDDDB"/>
                                    <w:bottom w:val="single" w:sz="2" w:space="8" w:color="DDDDDB"/>
                                    <w:right w:val="single" w:sz="2" w:space="8" w:color="DDDDDB"/>
                                  </w:divBdr>
                                </w:div>
                                <w:div w:id="171510845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0263469">
                              <w:marLeft w:val="0"/>
                              <w:marRight w:val="0"/>
                              <w:marTop w:val="0"/>
                              <w:marBottom w:val="0"/>
                              <w:divBdr>
                                <w:top w:val="single" w:sz="2" w:space="0" w:color="DDDDDB"/>
                                <w:left w:val="single" w:sz="2" w:space="0" w:color="DDDDDB"/>
                                <w:bottom w:val="single" w:sz="6" w:space="0" w:color="DDDDDB"/>
                                <w:right w:val="single" w:sz="2" w:space="0" w:color="DDDDDB"/>
                              </w:divBdr>
                              <w:divsChild>
                                <w:div w:id="1623533100">
                                  <w:marLeft w:val="0"/>
                                  <w:marRight w:val="0"/>
                                  <w:marTop w:val="0"/>
                                  <w:marBottom w:val="0"/>
                                  <w:divBdr>
                                    <w:top w:val="single" w:sz="2" w:space="8" w:color="DDDDDB"/>
                                    <w:left w:val="single" w:sz="6" w:space="8" w:color="DDDDDB"/>
                                    <w:bottom w:val="single" w:sz="2" w:space="8" w:color="DDDDDB"/>
                                    <w:right w:val="single" w:sz="2" w:space="8" w:color="DDDDDB"/>
                                  </w:divBdr>
                                </w:div>
                                <w:div w:id="202212614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50571184">
                              <w:marLeft w:val="0"/>
                              <w:marRight w:val="0"/>
                              <w:marTop w:val="0"/>
                              <w:marBottom w:val="0"/>
                              <w:divBdr>
                                <w:top w:val="single" w:sz="2" w:space="0" w:color="DDDDDB"/>
                                <w:left w:val="single" w:sz="2" w:space="0" w:color="DDDDDB"/>
                                <w:bottom w:val="single" w:sz="6" w:space="0" w:color="DDDDDB"/>
                                <w:right w:val="single" w:sz="2" w:space="0" w:color="DDDDDB"/>
                              </w:divBdr>
                              <w:divsChild>
                                <w:div w:id="1854494912">
                                  <w:marLeft w:val="0"/>
                                  <w:marRight w:val="0"/>
                                  <w:marTop w:val="0"/>
                                  <w:marBottom w:val="0"/>
                                  <w:divBdr>
                                    <w:top w:val="single" w:sz="2" w:space="8" w:color="DDDDDB"/>
                                    <w:left w:val="single" w:sz="6" w:space="8" w:color="DDDDDB"/>
                                    <w:bottom w:val="single" w:sz="2" w:space="8" w:color="DDDDDB"/>
                                    <w:right w:val="single" w:sz="2" w:space="8" w:color="DDDDDB"/>
                                  </w:divBdr>
                                </w:div>
                                <w:div w:id="177767474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917178235">
                              <w:marLeft w:val="0"/>
                              <w:marRight w:val="0"/>
                              <w:marTop w:val="0"/>
                              <w:marBottom w:val="0"/>
                              <w:divBdr>
                                <w:top w:val="single" w:sz="2" w:space="0" w:color="DDDDDB"/>
                                <w:left w:val="single" w:sz="2" w:space="0" w:color="DDDDDB"/>
                                <w:bottom w:val="single" w:sz="6" w:space="0" w:color="DDDDDB"/>
                                <w:right w:val="single" w:sz="2" w:space="0" w:color="DDDDDB"/>
                              </w:divBdr>
                              <w:divsChild>
                                <w:div w:id="1660499267">
                                  <w:marLeft w:val="0"/>
                                  <w:marRight w:val="0"/>
                                  <w:marTop w:val="0"/>
                                  <w:marBottom w:val="0"/>
                                  <w:divBdr>
                                    <w:top w:val="single" w:sz="2" w:space="8" w:color="DDDDDB"/>
                                    <w:left w:val="single" w:sz="6" w:space="8" w:color="DDDDDB"/>
                                    <w:bottom w:val="single" w:sz="2" w:space="8" w:color="DDDDDB"/>
                                    <w:right w:val="single" w:sz="2" w:space="8" w:color="DDDDDB"/>
                                  </w:divBdr>
                                </w:div>
                                <w:div w:id="16224983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34912730">
                              <w:marLeft w:val="0"/>
                              <w:marRight w:val="0"/>
                              <w:marTop w:val="0"/>
                              <w:marBottom w:val="0"/>
                              <w:divBdr>
                                <w:top w:val="single" w:sz="2" w:space="0" w:color="DDDDDB"/>
                                <w:left w:val="single" w:sz="2" w:space="0" w:color="DDDDDB"/>
                                <w:bottom w:val="single" w:sz="6" w:space="0" w:color="DDDDDB"/>
                                <w:right w:val="single" w:sz="2" w:space="0" w:color="DDDDDB"/>
                              </w:divBdr>
                              <w:divsChild>
                                <w:div w:id="2111047221">
                                  <w:marLeft w:val="0"/>
                                  <w:marRight w:val="0"/>
                                  <w:marTop w:val="0"/>
                                  <w:marBottom w:val="0"/>
                                  <w:divBdr>
                                    <w:top w:val="single" w:sz="2" w:space="8" w:color="DDDDDB"/>
                                    <w:left w:val="single" w:sz="6" w:space="8" w:color="DDDDDB"/>
                                    <w:bottom w:val="single" w:sz="2" w:space="8" w:color="DDDDDB"/>
                                    <w:right w:val="single" w:sz="2" w:space="8" w:color="DDDDDB"/>
                                  </w:divBdr>
                                </w:div>
                                <w:div w:id="88074967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78242464">
                              <w:marLeft w:val="0"/>
                              <w:marRight w:val="0"/>
                              <w:marTop w:val="0"/>
                              <w:marBottom w:val="0"/>
                              <w:divBdr>
                                <w:top w:val="single" w:sz="2" w:space="0" w:color="DDDDDB"/>
                                <w:left w:val="single" w:sz="2" w:space="0" w:color="DDDDDB"/>
                                <w:bottom w:val="single" w:sz="6" w:space="0" w:color="DDDDDB"/>
                                <w:right w:val="single" w:sz="2" w:space="0" w:color="DDDDDB"/>
                              </w:divBdr>
                              <w:divsChild>
                                <w:div w:id="1193345025">
                                  <w:marLeft w:val="0"/>
                                  <w:marRight w:val="0"/>
                                  <w:marTop w:val="0"/>
                                  <w:marBottom w:val="0"/>
                                  <w:divBdr>
                                    <w:top w:val="single" w:sz="2" w:space="8" w:color="DDDDDB"/>
                                    <w:left w:val="single" w:sz="6" w:space="8" w:color="DDDDDB"/>
                                    <w:bottom w:val="single" w:sz="2" w:space="8" w:color="DDDDDB"/>
                                    <w:right w:val="single" w:sz="2" w:space="8" w:color="DDDDDB"/>
                                  </w:divBdr>
                                </w:div>
                                <w:div w:id="9406052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464665711">
                              <w:marLeft w:val="0"/>
                              <w:marRight w:val="0"/>
                              <w:marTop w:val="0"/>
                              <w:marBottom w:val="0"/>
                              <w:divBdr>
                                <w:top w:val="single" w:sz="2" w:space="0" w:color="DDDDDB"/>
                                <w:left w:val="single" w:sz="2" w:space="0" w:color="DDDDDB"/>
                                <w:bottom w:val="single" w:sz="6" w:space="0" w:color="DDDDDB"/>
                                <w:right w:val="single" w:sz="2" w:space="0" w:color="DDDDDB"/>
                              </w:divBdr>
                              <w:divsChild>
                                <w:div w:id="1996759734">
                                  <w:marLeft w:val="0"/>
                                  <w:marRight w:val="0"/>
                                  <w:marTop w:val="0"/>
                                  <w:marBottom w:val="0"/>
                                  <w:divBdr>
                                    <w:top w:val="single" w:sz="2" w:space="8" w:color="DDDDDB"/>
                                    <w:left w:val="single" w:sz="6" w:space="8" w:color="DDDDDB"/>
                                    <w:bottom w:val="single" w:sz="2" w:space="8" w:color="DDDDDB"/>
                                    <w:right w:val="single" w:sz="2" w:space="8" w:color="DDDDDB"/>
                                  </w:divBdr>
                                </w:div>
                                <w:div w:id="109297363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2024355409">
                  <w:marLeft w:val="0"/>
                  <w:marRight w:val="0"/>
                  <w:marTop w:val="0"/>
                  <w:marBottom w:val="0"/>
                  <w:divBdr>
                    <w:top w:val="none" w:sz="0" w:space="0" w:color="auto"/>
                    <w:left w:val="none" w:sz="0" w:space="0" w:color="auto"/>
                    <w:bottom w:val="none" w:sz="0" w:space="0" w:color="auto"/>
                    <w:right w:val="none" w:sz="0" w:space="0" w:color="auto"/>
                  </w:divBdr>
                  <w:divsChild>
                    <w:div w:id="228274146">
                      <w:marLeft w:val="0"/>
                      <w:marRight w:val="0"/>
                      <w:marTop w:val="0"/>
                      <w:marBottom w:val="120"/>
                      <w:divBdr>
                        <w:top w:val="none" w:sz="0" w:space="0" w:color="auto"/>
                        <w:left w:val="none" w:sz="0" w:space="0" w:color="auto"/>
                        <w:bottom w:val="none" w:sz="0" w:space="0" w:color="auto"/>
                        <w:right w:val="none" w:sz="0" w:space="0" w:color="auto"/>
                      </w:divBdr>
                      <w:divsChild>
                        <w:div w:id="1564873483">
                          <w:marLeft w:val="0"/>
                          <w:marRight w:val="0"/>
                          <w:marTop w:val="0"/>
                          <w:marBottom w:val="0"/>
                          <w:divBdr>
                            <w:top w:val="single" w:sz="6" w:space="0" w:color="DDDDDB"/>
                            <w:left w:val="single" w:sz="6" w:space="0" w:color="DDDDDB"/>
                            <w:bottom w:val="single" w:sz="12" w:space="0" w:color="DDDDDB"/>
                            <w:right w:val="single" w:sz="12" w:space="0" w:color="DDDDDB"/>
                          </w:divBdr>
                          <w:divsChild>
                            <w:div w:id="41439729">
                              <w:marLeft w:val="0"/>
                              <w:marRight w:val="0"/>
                              <w:marTop w:val="0"/>
                              <w:marBottom w:val="0"/>
                              <w:divBdr>
                                <w:top w:val="none" w:sz="0" w:space="0" w:color="auto"/>
                                <w:left w:val="none" w:sz="0" w:space="0" w:color="auto"/>
                                <w:bottom w:val="none" w:sz="0" w:space="0" w:color="auto"/>
                                <w:right w:val="none" w:sz="0" w:space="0" w:color="auto"/>
                              </w:divBdr>
                            </w:div>
                            <w:div w:id="613514073">
                              <w:marLeft w:val="0"/>
                              <w:marRight w:val="0"/>
                              <w:marTop w:val="0"/>
                              <w:marBottom w:val="0"/>
                              <w:divBdr>
                                <w:top w:val="single" w:sz="2" w:space="0" w:color="DDDDDB"/>
                                <w:left w:val="single" w:sz="2" w:space="0" w:color="DDDDDB"/>
                                <w:bottom w:val="single" w:sz="6" w:space="0" w:color="DDDDDB"/>
                                <w:right w:val="single" w:sz="2" w:space="0" w:color="DDDDDB"/>
                              </w:divBdr>
                              <w:divsChild>
                                <w:div w:id="918171181">
                                  <w:marLeft w:val="0"/>
                                  <w:marRight w:val="0"/>
                                  <w:marTop w:val="0"/>
                                  <w:marBottom w:val="0"/>
                                  <w:divBdr>
                                    <w:top w:val="single" w:sz="2" w:space="8" w:color="DDDDDB"/>
                                    <w:left w:val="single" w:sz="6" w:space="8" w:color="DDDDDB"/>
                                    <w:bottom w:val="single" w:sz="2" w:space="8" w:color="DDDDDB"/>
                                    <w:right w:val="single" w:sz="2" w:space="8" w:color="DDDDDB"/>
                                  </w:divBdr>
                                </w:div>
                                <w:div w:id="48000664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96537844">
                              <w:marLeft w:val="0"/>
                              <w:marRight w:val="0"/>
                              <w:marTop w:val="0"/>
                              <w:marBottom w:val="0"/>
                              <w:divBdr>
                                <w:top w:val="single" w:sz="2" w:space="0" w:color="DDDDDB"/>
                                <w:left w:val="single" w:sz="2" w:space="0" w:color="DDDDDB"/>
                                <w:bottom w:val="single" w:sz="6" w:space="0" w:color="DDDDDB"/>
                                <w:right w:val="single" w:sz="2" w:space="0" w:color="DDDDDB"/>
                              </w:divBdr>
                              <w:divsChild>
                                <w:div w:id="787698437">
                                  <w:marLeft w:val="0"/>
                                  <w:marRight w:val="0"/>
                                  <w:marTop w:val="0"/>
                                  <w:marBottom w:val="0"/>
                                  <w:divBdr>
                                    <w:top w:val="single" w:sz="2" w:space="8" w:color="DDDDDB"/>
                                    <w:left w:val="single" w:sz="6" w:space="8" w:color="DDDDDB"/>
                                    <w:bottom w:val="single" w:sz="2" w:space="8" w:color="DDDDDB"/>
                                    <w:right w:val="single" w:sz="2" w:space="8" w:color="DDDDDB"/>
                                  </w:divBdr>
                                </w:div>
                                <w:div w:id="7039490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2146965035">
          <w:marLeft w:val="0"/>
          <w:marRight w:val="0"/>
          <w:marTop w:val="0"/>
          <w:marBottom w:val="0"/>
          <w:divBdr>
            <w:top w:val="none" w:sz="0" w:space="0" w:color="auto"/>
            <w:left w:val="none" w:sz="0" w:space="0" w:color="auto"/>
            <w:bottom w:val="none" w:sz="0" w:space="0" w:color="auto"/>
            <w:right w:val="none" w:sz="0" w:space="0" w:color="auto"/>
          </w:divBdr>
          <w:divsChild>
            <w:div w:id="1117069104">
              <w:marLeft w:val="0"/>
              <w:marRight w:val="0"/>
              <w:marTop w:val="0"/>
              <w:marBottom w:val="0"/>
              <w:divBdr>
                <w:top w:val="none" w:sz="0" w:space="0" w:color="auto"/>
                <w:left w:val="none" w:sz="0" w:space="0" w:color="auto"/>
                <w:bottom w:val="none" w:sz="0" w:space="0" w:color="auto"/>
                <w:right w:val="none" w:sz="0" w:space="0" w:color="auto"/>
              </w:divBdr>
              <w:divsChild>
                <w:div w:id="697394684">
                  <w:marLeft w:val="0"/>
                  <w:marRight w:val="1350"/>
                  <w:marTop w:val="450"/>
                  <w:marBottom w:val="450"/>
                  <w:divBdr>
                    <w:top w:val="single" w:sz="12" w:space="8" w:color="DDDDDB"/>
                    <w:left w:val="none" w:sz="0" w:space="0" w:color="auto"/>
                    <w:bottom w:val="none" w:sz="0" w:space="0" w:color="auto"/>
                    <w:right w:val="none" w:sz="0" w:space="0" w:color="auto"/>
                  </w:divBdr>
                </w:div>
                <w:div w:id="203366410">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36883592">
      <w:bodyDiv w:val="1"/>
      <w:marLeft w:val="0"/>
      <w:marRight w:val="0"/>
      <w:marTop w:val="0"/>
      <w:marBottom w:val="0"/>
      <w:divBdr>
        <w:top w:val="none" w:sz="0" w:space="0" w:color="auto"/>
        <w:left w:val="none" w:sz="0" w:space="0" w:color="auto"/>
        <w:bottom w:val="none" w:sz="0" w:space="0" w:color="auto"/>
        <w:right w:val="none" w:sz="0" w:space="0" w:color="auto"/>
      </w:divBdr>
      <w:divsChild>
        <w:div w:id="1991058877">
          <w:marLeft w:val="0"/>
          <w:marRight w:val="0"/>
          <w:marTop w:val="0"/>
          <w:marBottom w:val="0"/>
          <w:divBdr>
            <w:top w:val="none" w:sz="0" w:space="0" w:color="auto"/>
            <w:left w:val="none" w:sz="0" w:space="0" w:color="auto"/>
            <w:bottom w:val="none" w:sz="0" w:space="0" w:color="auto"/>
            <w:right w:val="none" w:sz="0" w:space="0" w:color="auto"/>
          </w:divBdr>
          <w:divsChild>
            <w:div w:id="1516903">
              <w:marLeft w:val="0"/>
              <w:marRight w:val="0"/>
              <w:marTop w:val="0"/>
              <w:marBottom w:val="120"/>
              <w:divBdr>
                <w:top w:val="none" w:sz="0" w:space="0" w:color="auto"/>
                <w:left w:val="none" w:sz="0" w:space="0" w:color="auto"/>
                <w:bottom w:val="none" w:sz="0" w:space="0" w:color="auto"/>
                <w:right w:val="none" w:sz="0" w:space="0" w:color="auto"/>
              </w:divBdr>
              <w:divsChild>
                <w:div w:id="1998335403">
                  <w:marLeft w:val="0"/>
                  <w:marRight w:val="0"/>
                  <w:marTop w:val="0"/>
                  <w:marBottom w:val="0"/>
                  <w:divBdr>
                    <w:top w:val="single" w:sz="6" w:space="0" w:color="DDDDDB"/>
                    <w:left w:val="single" w:sz="6" w:space="0" w:color="DDDDDB"/>
                    <w:bottom w:val="single" w:sz="12" w:space="0" w:color="DDDDDB"/>
                    <w:right w:val="single" w:sz="12" w:space="0" w:color="DDDDDB"/>
                  </w:divBdr>
                  <w:divsChild>
                    <w:div w:id="729111266">
                      <w:marLeft w:val="0"/>
                      <w:marRight w:val="0"/>
                      <w:marTop w:val="0"/>
                      <w:marBottom w:val="0"/>
                      <w:divBdr>
                        <w:top w:val="single" w:sz="2" w:space="0" w:color="DDDDDB"/>
                        <w:left w:val="single" w:sz="2" w:space="0" w:color="DDDDDB"/>
                        <w:bottom w:val="single" w:sz="6" w:space="0" w:color="DDDDDB"/>
                        <w:right w:val="single" w:sz="2" w:space="0" w:color="DDDDDB"/>
                      </w:divBdr>
                      <w:divsChild>
                        <w:div w:id="1354302888">
                          <w:marLeft w:val="0"/>
                          <w:marRight w:val="0"/>
                          <w:marTop w:val="0"/>
                          <w:marBottom w:val="0"/>
                          <w:divBdr>
                            <w:top w:val="single" w:sz="2" w:space="8" w:color="DDDDDB"/>
                            <w:left w:val="single" w:sz="6" w:space="8" w:color="DDDDDB"/>
                            <w:bottom w:val="single" w:sz="2" w:space="8" w:color="DDDDDB"/>
                            <w:right w:val="single" w:sz="2" w:space="8" w:color="DDDDDB"/>
                          </w:divBdr>
                        </w:div>
                        <w:div w:id="1153718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947573">
                      <w:marLeft w:val="0"/>
                      <w:marRight w:val="0"/>
                      <w:marTop w:val="0"/>
                      <w:marBottom w:val="0"/>
                      <w:divBdr>
                        <w:top w:val="single" w:sz="2" w:space="0" w:color="DDDDDB"/>
                        <w:left w:val="single" w:sz="2" w:space="0" w:color="DDDDDB"/>
                        <w:bottom w:val="single" w:sz="6" w:space="0" w:color="DDDDDB"/>
                        <w:right w:val="single" w:sz="2" w:space="0" w:color="DDDDDB"/>
                      </w:divBdr>
                      <w:divsChild>
                        <w:div w:id="1635602258">
                          <w:marLeft w:val="0"/>
                          <w:marRight w:val="0"/>
                          <w:marTop w:val="0"/>
                          <w:marBottom w:val="0"/>
                          <w:divBdr>
                            <w:top w:val="single" w:sz="2" w:space="8" w:color="DDDDDB"/>
                            <w:left w:val="single" w:sz="6" w:space="8" w:color="DDDDDB"/>
                            <w:bottom w:val="single" w:sz="2" w:space="8" w:color="DDDDDB"/>
                            <w:right w:val="single" w:sz="2" w:space="8" w:color="DDDDDB"/>
                          </w:divBdr>
                          <w:divsChild>
                            <w:div w:id="899025930">
                              <w:marLeft w:val="0"/>
                              <w:marRight w:val="0"/>
                              <w:marTop w:val="0"/>
                              <w:marBottom w:val="0"/>
                              <w:divBdr>
                                <w:top w:val="none" w:sz="0" w:space="0" w:color="auto"/>
                                <w:left w:val="none" w:sz="0" w:space="0" w:color="auto"/>
                                <w:bottom w:val="none" w:sz="0" w:space="0" w:color="auto"/>
                                <w:right w:val="none" w:sz="0" w:space="0" w:color="auto"/>
                              </w:divBdr>
                            </w:div>
                          </w:divsChild>
                        </w:div>
                        <w:div w:id="58997437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15786812">
                      <w:marLeft w:val="0"/>
                      <w:marRight w:val="0"/>
                      <w:marTop w:val="0"/>
                      <w:marBottom w:val="0"/>
                      <w:divBdr>
                        <w:top w:val="single" w:sz="2" w:space="0" w:color="DDDDDB"/>
                        <w:left w:val="single" w:sz="2" w:space="0" w:color="DDDDDB"/>
                        <w:bottom w:val="single" w:sz="6" w:space="0" w:color="DDDDDB"/>
                        <w:right w:val="single" w:sz="2" w:space="0" w:color="DDDDDB"/>
                      </w:divBdr>
                      <w:divsChild>
                        <w:div w:id="1495418467">
                          <w:marLeft w:val="0"/>
                          <w:marRight w:val="0"/>
                          <w:marTop w:val="0"/>
                          <w:marBottom w:val="0"/>
                          <w:divBdr>
                            <w:top w:val="single" w:sz="2" w:space="8" w:color="DDDDDB"/>
                            <w:left w:val="single" w:sz="6" w:space="8" w:color="DDDDDB"/>
                            <w:bottom w:val="single" w:sz="2" w:space="8" w:color="DDDDDB"/>
                            <w:right w:val="single" w:sz="2" w:space="8" w:color="DDDDDB"/>
                          </w:divBdr>
                        </w:div>
                        <w:div w:id="181563854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4337018">
                      <w:marLeft w:val="0"/>
                      <w:marRight w:val="0"/>
                      <w:marTop w:val="0"/>
                      <w:marBottom w:val="0"/>
                      <w:divBdr>
                        <w:top w:val="single" w:sz="2" w:space="0" w:color="DDDDDB"/>
                        <w:left w:val="single" w:sz="2" w:space="0" w:color="DDDDDB"/>
                        <w:bottom w:val="single" w:sz="6" w:space="0" w:color="DDDDDB"/>
                        <w:right w:val="single" w:sz="2" w:space="0" w:color="DDDDDB"/>
                      </w:divBdr>
                      <w:divsChild>
                        <w:div w:id="1728600619">
                          <w:marLeft w:val="0"/>
                          <w:marRight w:val="0"/>
                          <w:marTop w:val="0"/>
                          <w:marBottom w:val="0"/>
                          <w:divBdr>
                            <w:top w:val="single" w:sz="2" w:space="8" w:color="DDDDDB"/>
                            <w:left w:val="single" w:sz="6" w:space="8" w:color="DDDDDB"/>
                            <w:bottom w:val="single" w:sz="2" w:space="8" w:color="DDDDDB"/>
                            <w:right w:val="single" w:sz="2" w:space="8" w:color="DDDDDB"/>
                          </w:divBdr>
                        </w:div>
                        <w:div w:id="106241104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278756047">
                      <w:marLeft w:val="0"/>
                      <w:marRight w:val="0"/>
                      <w:marTop w:val="0"/>
                      <w:marBottom w:val="0"/>
                      <w:divBdr>
                        <w:top w:val="single" w:sz="2" w:space="0" w:color="DDDDDB"/>
                        <w:left w:val="single" w:sz="2" w:space="0" w:color="DDDDDB"/>
                        <w:bottom w:val="single" w:sz="6" w:space="0" w:color="DDDDDB"/>
                        <w:right w:val="single" w:sz="2" w:space="0" w:color="DDDDDB"/>
                      </w:divBdr>
                      <w:divsChild>
                        <w:div w:id="610742095">
                          <w:marLeft w:val="0"/>
                          <w:marRight w:val="0"/>
                          <w:marTop w:val="0"/>
                          <w:marBottom w:val="0"/>
                          <w:divBdr>
                            <w:top w:val="single" w:sz="2" w:space="8" w:color="DDDDDB"/>
                            <w:left w:val="single" w:sz="6" w:space="8" w:color="DDDDDB"/>
                            <w:bottom w:val="single" w:sz="2" w:space="8" w:color="DDDDDB"/>
                            <w:right w:val="single" w:sz="2" w:space="8" w:color="DDDDDB"/>
                          </w:divBdr>
                        </w:div>
                        <w:div w:id="183783821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74805450">
                      <w:marLeft w:val="0"/>
                      <w:marRight w:val="0"/>
                      <w:marTop w:val="0"/>
                      <w:marBottom w:val="0"/>
                      <w:divBdr>
                        <w:top w:val="single" w:sz="2" w:space="0" w:color="DDDDDB"/>
                        <w:left w:val="single" w:sz="2" w:space="0" w:color="DDDDDB"/>
                        <w:bottom w:val="single" w:sz="6" w:space="0" w:color="DDDDDB"/>
                        <w:right w:val="single" w:sz="2" w:space="0" w:color="DDDDDB"/>
                      </w:divBdr>
                      <w:divsChild>
                        <w:div w:id="1610972238">
                          <w:marLeft w:val="0"/>
                          <w:marRight w:val="0"/>
                          <w:marTop w:val="0"/>
                          <w:marBottom w:val="0"/>
                          <w:divBdr>
                            <w:top w:val="single" w:sz="2" w:space="8" w:color="DDDDDB"/>
                            <w:left w:val="single" w:sz="6" w:space="8" w:color="DDDDDB"/>
                            <w:bottom w:val="single" w:sz="2" w:space="8" w:color="DDDDDB"/>
                            <w:right w:val="single" w:sz="2" w:space="8" w:color="DDDDDB"/>
                          </w:divBdr>
                        </w:div>
                        <w:div w:id="146276827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98851159">
                      <w:marLeft w:val="0"/>
                      <w:marRight w:val="0"/>
                      <w:marTop w:val="0"/>
                      <w:marBottom w:val="0"/>
                      <w:divBdr>
                        <w:top w:val="single" w:sz="2" w:space="0" w:color="DDDDDB"/>
                        <w:left w:val="single" w:sz="2" w:space="0" w:color="DDDDDB"/>
                        <w:bottom w:val="single" w:sz="6" w:space="0" w:color="DDDDDB"/>
                        <w:right w:val="single" w:sz="2" w:space="0" w:color="DDDDDB"/>
                      </w:divBdr>
                      <w:divsChild>
                        <w:div w:id="226692513">
                          <w:marLeft w:val="0"/>
                          <w:marRight w:val="0"/>
                          <w:marTop w:val="0"/>
                          <w:marBottom w:val="0"/>
                          <w:divBdr>
                            <w:top w:val="single" w:sz="2" w:space="8" w:color="DDDDDB"/>
                            <w:left w:val="single" w:sz="6" w:space="8" w:color="DDDDDB"/>
                            <w:bottom w:val="single" w:sz="2" w:space="8" w:color="DDDDDB"/>
                            <w:right w:val="single" w:sz="2" w:space="8" w:color="DDDDDB"/>
                          </w:divBdr>
                        </w:div>
                        <w:div w:id="159346393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36968831">
                      <w:marLeft w:val="0"/>
                      <w:marRight w:val="0"/>
                      <w:marTop w:val="0"/>
                      <w:marBottom w:val="0"/>
                      <w:divBdr>
                        <w:top w:val="single" w:sz="2" w:space="0" w:color="DDDDDB"/>
                        <w:left w:val="single" w:sz="2" w:space="0" w:color="DDDDDB"/>
                        <w:bottom w:val="single" w:sz="6" w:space="0" w:color="DDDDDB"/>
                        <w:right w:val="single" w:sz="2" w:space="0" w:color="DDDDDB"/>
                      </w:divBdr>
                      <w:divsChild>
                        <w:div w:id="1668635084">
                          <w:marLeft w:val="0"/>
                          <w:marRight w:val="0"/>
                          <w:marTop w:val="0"/>
                          <w:marBottom w:val="0"/>
                          <w:divBdr>
                            <w:top w:val="single" w:sz="2" w:space="8" w:color="DDDDDB"/>
                            <w:left w:val="single" w:sz="6" w:space="8" w:color="DDDDDB"/>
                            <w:bottom w:val="single" w:sz="2" w:space="8" w:color="DDDDDB"/>
                            <w:right w:val="single" w:sz="2" w:space="8" w:color="DDDDDB"/>
                          </w:divBdr>
                        </w:div>
                        <w:div w:id="16077478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325620657">
                      <w:marLeft w:val="0"/>
                      <w:marRight w:val="0"/>
                      <w:marTop w:val="0"/>
                      <w:marBottom w:val="0"/>
                      <w:divBdr>
                        <w:top w:val="single" w:sz="2" w:space="0" w:color="DDDDDB"/>
                        <w:left w:val="single" w:sz="2" w:space="0" w:color="DDDDDB"/>
                        <w:bottom w:val="single" w:sz="6" w:space="0" w:color="DDDDDB"/>
                        <w:right w:val="single" w:sz="2" w:space="0" w:color="DDDDDB"/>
                      </w:divBdr>
                      <w:divsChild>
                        <w:div w:id="860775721">
                          <w:marLeft w:val="0"/>
                          <w:marRight w:val="0"/>
                          <w:marTop w:val="0"/>
                          <w:marBottom w:val="0"/>
                          <w:divBdr>
                            <w:top w:val="single" w:sz="2" w:space="8" w:color="DDDDDB"/>
                            <w:left w:val="single" w:sz="6" w:space="8" w:color="DDDDDB"/>
                            <w:bottom w:val="single" w:sz="2" w:space="8" w:color="DDDDDB"/>
                            <w:right w:val="single" w:sz="2" w:space="8" w:color="DDDDDB"/>
                          </w:divBdr>
                        </w:div>
                        <w:div w:id="205561291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529417284">
                      <w:marLeft w:val="0"/>
                      <w:marRight w:val="0"/>
                      <w:marTop w:val="0"/>
                      <w:marBottom w:val="0"/>
                      <w:divBdr>
                        <w:top w:val="single" w:sz="2" w:space="0" w:color="DDDDDB"/>
                        <w:left w:val="single" w:sz="2" w:space="0" w:color="DDDDDB"/>
                        <w:bottom w:val="single" w:sz="6" w:space="0" w:color="DDDDDB"/>
                        <w:right w:val="single" w:sz="2" w:space="0" w:color="DDDDDB"/>
                      </w:divBdr>
                      <w:divsChild>
                        <w:div w:id="2082557514">
                          <w:marLeft w:val="0"/>
                          <w:marRight w:val="0"/>
                          <w:marTop w:val="0"/>
                          <w:marBottom w:val="0"/>
                          <w:divBdr>
                            <w:top w:val="single" w:sz="2" w:space="8" w:color="DDDDDB"/>
                            <w:left w:val="single" w:sz="6" w:space="8" w:color="DDDDDB"/>
                            <w:bottom w:val="single" w:sz="2" w:space="8" w:color="DDDDDB"/>
                            <w:right w:val="single" w:sz="2" w:space="8" w:color="DDDDDB"/>
                          </w:divBdr>
                        </w:div>
                        <w:div w:id="26975146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803382731">
                      <w:marLeft w:val="0"/>
                      <w:marRight w:val="0"/>
                      <w:marTop w:val="0"/>
                      <w:marBottom w:val="0"/>
                      <w:divBdr>
                        <w:top w:val="single" w:sz="2" w:space="0" w:color="DDDDDB"/>
                        <w:left w:val="single" w:sz="2" w:space="0" w:color="DDDDDB"/>
                        <w:bottom w:val="single" w:sz="6" w:space="0" w:color="DDDDDB"/>
                        <w:right w:val="single" w:sz="2" w:space="0" w:color="DDDDDB"/>
                      </w:divBdr>
                      <w:divsChild>
                        <w:div w:id="252126466">
                          <w:marLeft w:val="0"/>
                          <w:marRight w:val="0"/>
                          <w:marTop w:val="0"/>
                          <w:marBottom w:val="0"/>
                          <w:divBdr>
                            <w:top w:val="single" w:sz="2" w:space="8" w:color="DDDDDB"/>
                            <w:left w:val="single" w:sz="6" w:space="8" w:color="DDDDDB"/>
                            <w:bottom w:val="single" w:sz="2" w:space="8" w:color="DDDDDB"/>
                            <w:right w:val="single" w:sz="2" w:space="8" w:color="DDDDDB"/>
                          </w:divBdr>
                        </w:div>
                        <w:div w:id="116936443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51996943">
                      <w:marLeft w:val="0"/>
                      <w:marRight w:val="0"/>
                      <w:marTop w:val="0"/>
                      <w:marBottom w:val="0"/>
                      <w:divBdr>
                        <w:top w:val="single" w:sz="2" w:space="0" w:color="DDDDDB"/>
                        <w:left w:val="single" w:sz="2" w:space="0" w:color="DDDDDB"/>
                        <w:bottom w:val="single" w:sz="6" w:space="0" w:color="DDDDDB"/>
                        <w:right w:val="single" w:sz="2" w:space="0" w:color="DDDDDB"/>
                      </w:divBdr>
                      <w:divsChild>
                        <w:div w:id="1700274106">
                          <w:marLeft w:val="0"/>
                          <w:marRight w:val="0"/>
                          <w:marTop w:val="0"/>
                          <w:marBottom w:val="0"/>
                          <w:divBdr>
                            <w:top w:val="single" w:sz="2" w:space="8" w:color="DDDDDB"/>
                            <w:left w:val="single" w:sz="6" w:space="8" w:color="DDDDDB"/>
                            <w:bottom w:val="single" w:sz="2" w:space="8" w:color="DDDDDB"/>
                            <w:right w:val="single" w:sz="2" w:space="8" w:color="DDDDDB"/>
                          </w:divBdr>
                        </w:div>
                        <w:div w:id="101098589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093354725">
          <w:marLeft w:val="0"/>
          <w:marRight w:val="0"/>
          <w:marTop w:val="0"/>
          <w:marBottom w:val="0"/>
          <w:divBdr>
            <w:top w:val="none" w:sz="0" w:space="0" w:color="auto"/>
            <w:left w:val="none" w:sz="0" w:space="0" w:color="auto"/>
            <w:bottom w:val="none" w:sz="0" w:space="0" w:color="auto"/>
            <w:right w:val="none" w:sz="0" w:space="0" w:color="auto"/>
          </w:divBdr>
          <w:divsChild>
            <w:div w:id="612248864">
              <w:marLeft w:val="0"/>
              <w:marRight w:val="0"/>
              <w:marTop w:val="0"/>
              <w:marBottom w:val="120"/>
              <w:divBdr>
                <w:top w:val="none" w:sz="0" w:space="0" w:color="auto"/>
                <w:left w:val="none" w:sz="0" w:space="0" w:color="auto"/>
                <w:bottom w:val="none" w:sz="0" w:space="0" w:color="auto"/>
                <w:right w:val="none" w:sz="0" w:space="0" w:color="auto"/>
              </w:divBdr>
              <w:divsChild>
                <w:div w:id="1125806245">
                  <w:marLeft w:val="0"/>
                  <w:marRight w:val="0"/>
                  <w:marTop w:val="0"/>
                  <w:marBottom w:val="0"/>
                  <w:divBdr>
                    <w:top w:val="single" w:sz="6" w:space="0" w:color="DDDDDB"/>
                    <w:left w:val="single" w:sz="6" w:space="0" w:color="DDDDDB"/>
                    <w:bottom w:val="single" w:sz="12" w:space="0" w:color="DDDDDB"/>
                    <w:right w:val="single" w:sz="12" w:space="0" w:color="DDDDDB"/>
                  </w:divBdr>
                  <w:divsChild>
                    <w:div w:id="1164323886">
                      <w:marLeft w:val="0"/>
                      <w:marRight w:val="0"/>
                      <w:marTop w:val="0"/>
                      <w:marBottom w:val="0"/>
                      <w:divBdr>
                        <w:top w:val="none" w:sz="0" w:space="0" w:color="auto"/>
                        <w:left w:val="none" w:sz="0" w:space="0" w:color="auto"/>
                        <w:bottom w:val="none" w:sz="0" w:space="0" w:color="auto"/>
                        <w:right w:val="none" w:sz="0" w:space="0" w:color="auto"/>
                      </w:divBdr>
                    </w:div>
                    <w:div w:id="402871617">
                      <w:marLeft w:val="0"/>
                      <w:marRight w:val="0"/>
                      <w:marTop w:val="0"/>
                      <w:marBottom w:val="0"/>
                      <w:divBdr>
                        <w:top w:val="single" w:sz="2" w:space="0" w:color="DDDDDB"/>
                        <w:left w:val="single" w:sz="2" w:space="0" w:color="DDDDDB"/>
                        <w:bottom w:val="single" w:sz="6" w:space="0" w:color="DDDDDB"/>
                        <w:right w:val="single" w:sz="2" w:space="0" w:color="DDDDDB"/>
                      </w:divBdr>
                      <w:divsChild>
                        <w:div w:id="2130782424">
                          <w:marLeft w:val="0"/>
                          <w:marRight w:val="0"/>
                          <w:marTop w:val="0"/>
                          <w:marBottom w:val="0"/>
                          <w:divBdr>
                            <w:top w:val="single" w:sz="2" w:space="8" w:color="DDDDDB"/>
                            <w:left w:val="single" w:sz="6" w:space="8" w:color="DDDDDB"/>
                            <w:bottom w:val="single" w:sz="2" w:space="8" w:color="DDDDDB"/>
                            <w:right w:val="single" w:sz="2" w:space="8" w:color="DDDDDB"/>
                          </w:divBdr>
                        </w:div>
                        <w:div w:id="1593886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72940399">
                      <w:marLeft w:val="0"/>
                      <w:marRight w:val="0"/>
                      <w:marTop w:val="0"/>
                      <w:marBottom w:val="0"/>
                      <w:divBdr>
                        <w:top w:val="single" w:sz="2" w:space="0" w:color="DDDDDB"/>
                        <w:left w:val="single" w:sz="2" w:space="0" w:color="DDDDDB"/>
                        <w:bottom w:val="single" w:sz="6" w:space="0" w:color="DDDDDB"/>
                        <w:right w:val="single" w:sz="2" w:space="0" w:color="DDDDDB"/>
                      </w:divBdr>
                      <w:divsChild>
                        <w:div w:id="1218475102">
                          <w:marLeft w:val="0"/>
                          <w:marRight w:val="0"/>
                          <w:marTop w:val="0"/>
                          <w:marBottom w:val="0"/>
                          <w:divBdr>
                            <w:top w:val="single" w:sz="2" w:space="8" w:color="DDDDDB"/>
                            <w:left w:val="single" w:sz="6" w:space="8" w:color="DDDDDB"/>
                            <w:bottom w:val="single" w:sz="2" w:space="8" w:color="DDDDDB"/>
                            <w:right w:val="single" w:sz="2" w:space="8" w:color="DDDDDB"/>
                          </w:divBdr>
                        </w:div>
                      </w:divsChild>
                    </w:div>
                  </w:divsChild>
                </w:div>
              </w:divsChild>
            </w:div>
          </w:divsChild>
        </w:div>
      </w:divsChild>
    </w:div>
    <w:div w:id="394401195">
      <w:bodyDiv w:val="1"/>
      <w:marLeft w:val="0"/>
      <w:marRight w:val="0"/>
      <w:marTop w:val="0"/>
      <w:marBottom w:val="0"/>
      <w:divBdr>
        <w:top w:val="none" w:sz="0" w:space="0" w:color="auto"/>
        <w:left w:val="none" w:sz="0" w:space="0" w:color="auto"/>
        <w:bottom w:val="none" w:sz="0" w:space="0" w:color="auto"/>
        <w:right w:val="none" w:sz="0" w:space="0" w:color="auto"/>
      </w:divBdr>
    </w:div>
    <w:div w:id="403795298">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584917002">
      <w:bodyDiv w:val="1"/>
      <w:marLeft w:val="0"/>
      <w:marRight w:val="0"/>
      <w:marTop w:val="0"/>
      <w:marBottom w:val="0"/>
      <w:divBdr>
        <w:top w:val="none" w:sz="0" w:space="0" w:color="auto"/>
        <w:left w:val="none" w:sz="0" w:space="0" w:color="auto"/>
        <w:bottom w:val="none" w:sz="0" w:space="0" w:color="auto"/>
        <w:right w:val="none" w:sz="0" w:space="0" w:color="auto"/>
      </w:divBdr>
    </w:div>
    <w:div w:id="630130357">
      <w:bodyDiv w:val="1"/>
      <w:marLeft w:val="0"/>
      <w:marRight w:val="0"/>
      <w:marTop w:val="0"/>
      <w:marBottom w:val="0"/>
      <w:divBdr>
        <w:top w:val="none" w:sz="0" w:space="0" w:color="auto"/>
        <w:left w:val="none" w:sz="0" w:space="0" w:color="auto"/>
        <w:bottom w:val="none" w:sz="0" w:space="0" w:color="auto"/>
        <w:right w:val="none" w:sz="0" w:space="0" w:color="auto"/>
      </w:divBdr>
    </w:div>
    <w:div w:id="675687571">
      <w:bodyDiv w:val="1"/>
      <w:marLeft w:val="0"/>
      <w:marRight w:val="0"/>
      <w:marTop w:val="0"/>
      <w:marBottom w:val="0"/>
      <w:divBdr>
        <w:top w:val="none" w:sz="0" w:space="0" w:color="auto"/>
        <w:left w:val="none" w:sz="0" w:space="0" w:color="auto"/>
        <w:bottom w:val="none" w:sz="0" w:space="0" w:color="auto"/>
        <w:right w:val="none" w:sz="0" w:space="0" w:color="auto"/>
      </w:divBdr>
    </w:div>
    <w:div w:id="689532532">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3708731">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53695357">
      <w:bodyDiv w:val="1"/>
      <w:marLeft w:val="0"/>
      <w:marRight w:val="0"/>
      <w:marTop w:val="0"/>
      <w:marBottom w:val="0"/>
      <w:divBdr>
        <w:top w:val="none" w:sz="0" w:space="0" w:color="auto"/>
        <w:left w:val="none" w:sz="0" w:space="0" w:color="auto"/>
        <w:bottom w:val="none" w:sz="0" w:space="0" w:color="auto"/>
        <w:right w:val="none" w:sz="0" w:space="0" w:color="auto"/>
      </w:divBdr>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4193">
      <w:bodyDiv w:val="1"/>
      <w:marLeft w:val="0"/>
      <w:marRight w:val="0"/>
      <w:marTop w:val="0"/>
      <w:marBottom w:val="0"/>
      <w:divBdr>
        <w:top w:val="none" w:sz="0" w:space="0" w:color="auto"/>
        <w:left w:val="none" w:sz="0" w:space="0" w:color="auto"/>
        <w:bottom w:val="none" w:sz="0" w:space="0" w:color="auto"/>
        <w:right w:val="none" w:sz="0" w:space="0" w:color="auto"/>
      </w:divBdr>
    </w:div>
    <w:div w:id="1173689152">
      <w:bodyDiv w:val="1"/>
      <w:marLeft w:val="0"/>
      <w:marRight w:val="0"/>
      <w:marTop w:val="0"/>
      <w:marBottom w:val="0"/>
      <w:divBdr>
        <w:top w:val="none" w:sz="0" w:space="0" w:color="auto"/>
        <w:left w:val="none" w:sz="0" w:space="0" w:color="auto"/>
        <w:bottom w:val="none" w:sz="0" w:space="0" w:color="auto"/>
        <w:right w:val="none" w:sz="0" w:space="0" w:color="auto"/>
      </w:divBdr>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33464508">
      <w:bodyDiv w:val="1"/>
      <w:marLeft w:val="0"/>
      <w:marRight w:val="0"/>
      <w:marTop w:val="0"/>
      <w:marBottom w:val="0"/>
      <w:divBdr>
        <w:top w:val="none" w:sz="0" w:space="0" w:color="auto"/>
        <w:left w:val="none" w:sz="0" w:space="0" w:color="auto"/>
        <w:bottom w:val="none" w:sz="0" w:space="0" w:color="auto"/>
        <w:right w:val="none" w:sz="0" w:space="0" w:color="auto"/>
      </w:divBdr>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37615176">
      <w:bodyDiv w:val="1"/>
      <w:marLeft w:val="0"/>
      <w:marRight w:val="0"/>
      <w:marTop w:val="0"/>
      <w:marBottom w:val="0"/>
      <w:divBdr>
        <w:top w:val="none" w:sz="0" w:space="0" w:color="auto"/>
        <w:left w:val="none" w:sz="0" w:space="0" w:color="auto"/>
        <w:bottom w:val="none" w:sz="0" w:space="0" w:color="auto"/>
        <w:right w:val="none" w:sz="0" w:space="0" w:color="auto"/>
      </w:divBdr>
      <w:divsChild>
        <w:div w:id="1100679362">
          <w:marLeft w:val="0"/>
          <w:marRight w:val="0"/>
          <w:marTop w:val="0"/>
          <w:marBottom w:val="0"/>
          <w:divBdr>
            <w:top w:val="none" w:sz="0" w:space="0" w:color="auto"/>
            <w:left w:val="none" w:sz="0" w:space="0" w:color="auto"/>
            <w:bottom w:val="none" w:sz="0" w:space="0" w:color="auto"/>
            <w:right w:val="none" w:sz="0" w:space="0" w:color="auto"/>
          </w:divBdr>
        </w:div>
        <w:div w:id="982659664">
          <w:marLeft w:val="0"/>
          <w:marRight w:val="0"/>
          <w:marTop w:val="0"/>
          <w:marBottom w:val="0"/>
          <w:divBdr>
            <w:top w:val="single" w:sz="6" w:space="0" w:color="DDDDDB"/>
            <w:left w:val="single" w:sz="6" w:space="0" w:color="DDDDDB"/>
            <w:bottom w:val="single" w:sz="6" w:space="0" w:color="DDDDDB"/>
            <w:right w:val="single" w:sz="6" w:space="0" w:color="DDDDDB"/>
          </w:divBdr>
          <w:divsChild>
            <w:div w:id="1938560966">
              <w:marLeft w:val="0"/>
              <w:marRight w:val="0"/>
              <w:marTop w:val="0"/>
              <w:marBottom w:val="0"/>
              <w:divBdr>
                <w:top w:val="single" w:sz="2" w:space="8" w:color="DDDDDB"/>
                <w:left w:val="single" w:sz="6" w:space="8" w:color="DDDDDB"/>
                <w:bottom w:val="single" w:sz="6" w:space="8" w:color="DDDDDB"/>
                <w:right w:val="single" w:sz="2" w:space="8" w:color="DDDDDB"/>
              </w:divBdr>
            </w:div>
            <w:div w:id="102118770">
              <w:marLeft w:val="0"/>
              <w:marRight w:val="0"/>
              <w:marTop w:val="0"/>
              <w:marBottom w:val="0"/>
              <w:divBdr>
                <w:top w:val="single" w:sz="2" w:space="8" w:color="DDDDDB"/>
                <w:left w:val="single" w:sz="6" w:space="8" w:color="DDDDDB"/>
                <w:bottom w:val="single" w:sz="6" w:space="8" w:color="DDDDDB"/>
                <w:right w:val="single" w:sz="2" w:space="8" w:color="DDDDDB"/>
              </w:divBdr>
            </w:div>
            <w:div w:id="1895582990">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891189199">
          <w:marLeft w:val="0"/>
          <w:marRight w:val="0"/>
          <w:marTop w:val="0"/>
          <w:marBottom w:val="0"/>
          <w:divBdr>
            <w:top w:val="none" w:sz="0" w:space="0" w:color="auto"/>
            <w:left w:val="none" w:sz="0" w:space="0" w:color="auto"/>
            <w:bottom w:val="none" w:sz="0" w:space="0" w:color="auto"/>
            <w:right w:val="none" w:sz="0" w:space="0" w:color="auto"/>
          </w:divBdr>
          <w:divsChild>
            <w:div w:id="12927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2263">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8525">
      <w:bodyDiv w:val="1"/>
      <w:marLeft w:val="0"/>
      <w:marRight w:val="0"/>
      <w:marTop w:val="0"/>
      <w:marBottom w:val="0"/>
      <w:divBdr>
        <w:top w:val="none" w:sz="0" w:space="0" w:color="auto"/>
        <w:left w:val="none" w:sz="0" w:space="0" w:color="auto"/>
        <w:bottom w:val="none" w:sz="0" w:space="0" w:color="auto"/>
        <w:right w:val="none" w:sz="0" w:space="0" w:color="auto"/>
      </w:divBdr>
      <w:divsChild>
        <w:div w:id="265769089">
          <w:marLeft w:val="0"/>
          <w:marRight w:val="0"/>
          <w:marTop w:val="0"/>
          <w:marBottom w:val="0"/>
          <w:divBdr>
            <w:top w:val="none" w:sz="0" w:space="0" w:color="auto"/>
            <w:left w:val="none" w:sz="0" w:space="0" w:color="auto"/>
            <w:bottom w:val="none" w:sz="0" w:space="0" w:color="auto"/>
            <w:right w:val="none" w:sz="0" w:space="0" w:color="auto"/>
          </w:divBdr>
          <w:divsChild>
            <w:div w:id="1005863050">
              <w:marLeft w:val="0"/>
              <w:marRight w:val="0"/>
              <w:marTop w:val="0"/>
              <w:marBottom w:val="405"/>
              <w:divBdr>
                <w:top w:val="none" w:sz="0" w:space="0" w:color="auto"/>
                <w:left w:val="none" w:sz="0" w:space="0" w:color="auto"/>
                <w:bottom w:val="none" w:sz="0" w:space="0" w:color="auto"/>
                <w:right w:val="none" w:sz="0" w:space="0" w:color="auto"/>
              </w:divBdr>
              <w:divsChild>
                <w:div w:id="1420759711">
                  <w:marLeft w:val="0"/>
                  <w:marRight w:val="0"/>
                  <w:marTop w:val="0"/>
                  <w:marBottom w:val="0"/>
                  <w:divBdr>
                    <w:top w:val="none" w:sz="0" w:space="0" w:color="auto"/>
                    <w:left w:val="none" w:sz="0" w:space="0" w:color="auto"/>
                    <w:bottom w:val="none" w:sz="0" w:space="0" w:color="auto"/>
                    <w:right w:val="none" w:sz="0" w:space="0" w:color="auto"/>
                  </w:divBdr>
                  <w:divsChild>
                    <w:div w:id="1483042409">
                      <w:marLeft w:val="0"/>
                      <w:marRight w:val="0"/>
                      <w:marTop w:val="0"/>
                      <w:marBottom w:val="120"/>
                      <w:divBdr>
                        <w:top w:val="none" w:sz="0" w:space="0" w:color="auto"/>
                        <w:left w:val="none" w:sz="0" w:space="0" w:color="auto"/>
                        <w:bottom w:val="none" w:sz="0" w:space="0" w:color="auto"/>
                        <w:right w:val="none" w:sz="0" w:space="0" w:color="auto"/>
                      </w:divBdr>
                      <w:divsChild>
                        <w:div w:id="1257716719">
                          <w:marLeft w:val="0"/>
                          <w:marRight w:val="0"/>
                          <w:marTop w:val="0"/>
                          <w:marBottom w:val="0"/>
                          <w:divBdr>
                            <w:top w:val="single" w:sz="6" w:space="0" w:color="DDDDDB"/>
                            <w:left w:val="single" w:sz="6" w:space="0" w:color="DDDDDB"/>
                            <w:bottom w:val="single" w:sz="12" w:space="0" w:color="DDDDDB"/>
                            <w:right w:val="single" w:sz="12" w:space="0" w:color="DDDDDB"/>
                          </w:divBdr>
                          <w:divsChild>
                            <w:div w:id="1763988835">
                              <w:marLeft w:val="0"/>
                              <w:marRight w:val="0"/>
                              <w:marTop w:val="0"/>
                              <w:marBottom w:val="0"/>
                              <w:divBdr>
                                <w:top w:val="none" w:sz="0" w:space="0" w:color="auto"/>
                                <w:left w:val="none" w:sz="0" w:space="0" w:color="auto"/>
                                <w:bottom w:val="none" w:sz="0" w:space="0" w:color="auto"/>
                                <w:right w:val="none" w:sz="0" w:space="0" w:color="auto"/>
                              </w:divBdr>
                            </w:div>
                            <w:div w:id="1034116269">
                              <w:marLeft w:val="0"/>
                              <w:marRight w:val="0"/>
                              <w:marTop w:val="0"/>
                              <w:marBottom w:val="0"/>
                              <w:divBdr>
                                <w:top w:val="single" w:sz="2" w:space="0" w:color="DDDDDB"/>
                                <w:left w:val="single" w:sz="2" w:space="0" w:color="DDDDDB"/>
                                <w:bottom w:val="single" w:sz="6" w:space="0" w:color="DDDDDB"/>
                                <w:right w:val="single" w:sz="2" w:space="0" w:color="DDDDDB"/>
                              </w:divBdr>
                              <w:divsChild>
                                <w:div w:id="1312636645">
                                  <w:marLeft w:val="0"/>
                                  <w:marRight w:val="0"/>
                                  <w:marTop w:val="0"/>
                                  <w:marBottom w:val="0"/>
                                  <w:divBdr>
                                    <w:top w:val="single" w:sz="2" w:space="8" w:color="DDDDDB"/>
                                    <w:left w:val="single" w:sz="6" w:space="8" w:color="DDDDDB"/>
                                    <w:bottom w:val="single" w:sz="2" w:space="8" w:color="DDDDDB"/>
                                    <w:right w:val="single" w:sz="2" w:space="8" w:color="DDDDDB"/>
                                  </w:divBdr>
                                </w:div>
                                <w:div w:id="169137090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09440338">
                              <w:marLeft w:val="0"/>
                              <w:marRight w:val="0"/>
                              <w:marTop w:val="0"/>
                              <w:marBottom w:val="0"/>
                              <w:divBdr>
                                <w:top w:val="single" w:sz="2" w:space="0" w:color="DDDDDB"/>
                                <w:left w:val="single" w:sz="2" w:space="0" w:color="DDDDDB"/>
                                <w:bottom w:val="single" w:sz="6" w:space="0" w:color="DDDDDB"/>
                                <w:right w:val="single" w:sz="2" w:space="0" w:color="DDDDDB"/>
                              </w:divBdr>
                              <w:divsChild>
                                <w:div w:id="2022514132">
                                  <w:marLeft w:val="0"/>
                                  <w:marRight w:val="0"/>
                                  <w:marTop w:val="0"/>
                                  <w:marBottom w:val="0"/>
                                  <w:divBdr>
                                    <w:top w:val="single" w:sz="2" w:space="8" w:color="DDDDDB"/>
                                    <w:left w:val="single" w:sz="6" w:space="8" w:color="DDDDDB"/>
                                    <w:bottom w:val="single" w:sz="2" w:space="8" w:color="DDDDDB"/>
                                    <w:right w:val="single" w:sz="2" w:space="8" w:color="DDDDDB"/>
                                  </w:divBdr>
                                </w:div>
                                <w:div w:id="16135087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130585828">
                              <w:marLeft w:val="0"/>
                              <w:marRight w:val="0"/>
                              <w:marTop w:val="0"/>
                              <w:marBottom w:val="0"/>
                              <w:divBdr>
                                <w:top w:val="single" w:sz="2" w:space="0" w:color="DDDDDB"/>
                                <w:left w:val="single" w:sz="2" w:space="0" w:color="DDDDDB"/>
                                <w:bottom w:val="single" w:sz="6" w:space="0" w:color="DDDDDB"/>
                                <w:right w:val="single" w:sz="2" w:space="0" w:color="DDDDDB"/>
                              </w:divBdr>
                              <w:divsChild>
                                <w:div w:id="164902684">
                                  <w:marLeft w:val="0"/>
                                  <w:marRight w:val="0"/>
                                  <w:marTop w:val="0"/>
                                  <w:marBottom w:val="0"/>
                                  <w:divBdr>
                                    <w:top w:val="single" w:sz="2" w:space="8" w:color="DDDDDB"/>
                                    <w:left w:val="single" w:sz="6" w:space="8" w:color="DDDDDB"/>
                                    <w:bottom w:val="single" w:sz="2" w:space="8" w:color="DDDDDB"/>
                                    <w:right w:val="single" w:sz="2" w:space="8" w:color="DDDDDB"/>
                                  </w:divBdr>
                                </w:div>
                                <w:div w:id="103661401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44747868">
                              <w:marLeft w:val="0"/>
                              <w:marRight w:val="0"/>
                              <w:marTop w:val="0"/>
                              <w:marBottom w:val="0"/>
                              <w:divBdr>
                                <w:top w:val="single" w:sz="2" w:space="0" w:color="DDDDDB"/>
                                <w:left w:val="single" w:sz="2" w:space="0" w:color="DDDDDB"/>
                                <w:bottom w:val="single" w:sz="6" w:space="0" w:color="DDDDDB"/>
                                <w:right w:val="single" w:sz="2" w:space="0" w:color="DDDDDB"/>
                              </w:divBdr>
                              <w:divsChild>
                                <w:div w:id="1898199825">
                                  <w:marLeft w:val="0"/>
                                  <w:marRight w:val="0"/>
                                  <w:marTop w:val="0"/>
                                  <w:marBottom w:val="0"/>
                                  <w:divBdr>
                                    <w:top w:val="single" w:sz="2" w:space="8" w:color="DDDDDB"/>
                                    <w:left w:val="single" w:sz="6" w:space="8" w:color="DDDDDB"/>
                                    <w:bottom w:val="single" w:sz="2" w:space="8" w:color="DDDDDB"/>
                                    <w:right w:val="single" w:sz="2" w:space="8" w:color="DDDDDB"/>
                                  </w:divBdr>
                                </w:div>
                                <w:div w:id="5459478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46009318">
                              <w:marLeft w:val="0"/>
                              <w:marRight w:val="0"/>
                              <w:marTop w:val="0"/>
                              <w:marBottom w:val="0"/>
                              <w:divBdr>
                                <w:top w:val="single" w:sz="2" w:space="0" w:color="DDDDDB"/>
                                <w:left w:val="single" w:sz="2" w:space="0" w:color="DDDDDB"/>
                                <w:bottom w:val="single" w:sz="6" w:space="0" w:color="DDDDDB"/>
                                <w:right w:val="single" w:sz="2" w:space="0" w:color="DDDDDB"/>
                              </w:divBdr>
                              <w:divsChild>
                                <w:div w:id="1174032373">
                                  <w:marLeft w:val="0"/>
                                  <w:marRight w:val="0"/>
                                  <w:marTop w:val="0"/>
                                  <w:marBottom w:val="0"/>
                                  <w:divBdr>
                                    <w:top w:val="single" w:sz="2" w:space="8" w:color="DDDDDB"/>
                                    <w:left w:val="single" w:sz="6" w:space="8" w:color="DDDDDB"/>
                                    <w:bottom w:val="single" w:sz="2" w:space="8" w:color="DDDDDB"/>
                                    <w:right w:val="single" w:sz="2" w:space="8" w:color="DDDDDB"/>
                                  </w:divBdr>
                                </w:div>
                                <w:div w:id="4556360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80251531">
                              <w:marLeft w:val="0"/>
                              <w:marRight w:val="0"/>
                              <w:marTop w:val="0"/>
                              <w:marBottom w:val="0"/>
                              <w:divBdr>
                                <w:top w:val="single" w:sz="2" w:space="0" w:color="DDDDDB"/>
                                <w:left w:val="single" w:sz="2" w:space="0" w:color="DDDDDB"/>
                                <w:bottom w:val="single" w:sz="6" w:space="0" w:color="DDDDDB"/>
                                <w:right w:val="single" w:sz="2" w:space="0" w:color="DDDDDB"/>
                              </w:divBdr>
                              <w:divsChild>
                                <w:div w:id="1574004072">
                                  <w:marLeft w:val="0"/>
                                  <w:marRight w:val="0"/>
                                  <w:marTop w:val="0"/>
                                  <w:marBottom w:val="0"/>
                                  <w:divBdr>
                                    <w:top w:val="single" w:sz="2" w:space="8" w:color="DDDDDB"/>
                                    <w:left w:val="single" w:sz="6" w:space="8" w:color="DDDDDB"/>
                                    <w:bottom w:val="single" w:sz="2" w:space="8" w:color="DDDDDB"/>
                                    <w:right w:val="single" w:sz="2" w:space="8" w:color="DDDDDB"/>
                                  </w:divBdr>
                                </w:div>
                                <w:div w:id="152509406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90244998">
                  <w:marLeft w:val="0"/>
                  <w:marRight w:val="0"/>
                  <w:marTop w:val="0"/>
                  <w:marBottom w:val="0"/>
                  <w:divBdr>
                    <w:top w:val="none" w:sz="0" w:space="0" w:color="auto"/>
                    <w:left w:val="none" w:sz="0" w:space="0" w:color="auto"/>
                    <w:bottom w:val="none" w:sz="0" w:space="0" w:color="auto"/>
                    <w:right w:val="none" w:sz="0" w:space="0" w:color="auto"/>
                  </w:divBdr>
                  <w:divsChild>
                    <w:div w:id="1426875696">
                      <w:marLeft w:val="0"/>
                      <w:marRight w:val="0"/>
                      <w:marTop w:val="0"/>
                      <w:marBottom w:val="120"/>
                      <w:divBdr>
                        <w:top w:val="none" w:sz="0" w:space="0" w:color="auto"/>
                        <w:left w:val="none" w:sz="0" w:space="0" w:color="auto"/>
                        <w:bottom w:val="none" w:sz="0" w:space="0" w:color="auto"/>
                        <w:right w:val="none" w:sz="0" w:space="0" w:color="auto"/>
                      </w:divBdr>
                      <w:divsChild>
                        <w:div w:id="2135170249">
                          <w:marLeft w:val="0"/>
                          <w:marRight w:val="0"/>
                          <w:marTop w:val="0"/>
                          <w:marBottom w:val="0"/>
                          <w:divBdr>
                            <w:top w:val="single" w:sz="6" w:space="0" w:color="DDDDDB"/>
                            <w:left w:val="single" w:sz="6" w:space="0" w:color="DDDDDB"/>
                            <w:bottom w:val="single" w:sz="12" w:space="0" w:color="DDDDDB"/>
                            <w:right w:val="single" w:sz="12" w:space="0" w:color="DDDDDB"/>
                          </w:divBdr>
                          <w:divsChild>
                            <w:div w:id="1476991922">
                              <w:marLeft w:val="0"/>
                              <w:marRight w:val="0"/>
                              <w:marTop w:val="0"/>
                              <w:marBottom w:val="0"/>
                              <w:divBdr>
                                <w:top w:val="none" w:sz="0" w:space="0" w:color="auto"/>
                                <w:left w:val="none" w:sz="0" w:space="0" w:color="auto"/>
                                <w:bottom w:val="none" w:sz="0" w:space="0" w:color="auto"/>
                                <w:right w:val="none" w:sz="0" w:space="0" w:color="auto"/>
                              </w:divBdr>
                            </w:div>
                            <w:div w:id="310913243">
                              <w:marLeft w:val="0"/>
                              <w:marRight w:val="0"/>
                              <w:marTop w:val="0"/>
                              <w:marBottom w:val="0"/>
                              <w:divBdr>
                                <w:top w:val="single" w:sz="2" w:space="0" w:color="DDDDDB"/>
                                <w:left w:val="single" w:sz="2" w:space="0" w:color="DDDDDB"/>
                                <w:bottom w:val="single" w:sz="6" w:space="0" w:color="DDDDDB"/>
                                <w:right w:val="single" w:sz="2" w:space="0" w:color="DDDDDB"/>
                              </w:divBdr>
                              <w:divsChild>
                                <w:div w:id="338044965">
                                  <w:marLeft w:val="0"/>
                                  <w:marRight w:val="0"/>
                                  <w:marTop w:val="0"/>
                                  <w:marBottom w:val="0"/>
                                  <w:divBdr>
                                    <w:top w:val="single" w:sz="2" w:space="8" w:color="DDDDDB"/>
                                    <w:left w:val="single" w:sz="6" w:space="8" w:color="DDDDDB"/>
                                    <w:bottom w:val="single" w:sz="2" w:space="8" w:color="DDDDDB"/>
                                    <w:right w:val="single" w:sz="2" w:space="8" w:color="DDDDDB"/>
                                  </w:divBdr>
                                </w:div>
                                <w:div w:id="72784562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633485231">
                              <w:marLeft w:val="0"/>
                              <w:marRight w:val="0"/>
                              <w:marTop w:val="0"/>
                              <w:marBottom w:val="0"/>
                              <w:divBdr>
                                <w:top w:val="single" w:sz="2" w:space="0" w:color="DDDDDB"/>
                                <w:left w:val="single" w:sz="2" w:space="0" w:color="DDDDDB"/>
                                <w:bottom w:val="single" w:sz="6" w:space="0" w:color="DDDDDB"/>
                                <w:right w:val="single" w:sz="2" w:space="0" w:color="DDDDDB"/>
                              </w:divBdr>
                              <w:divsChild>
                                <w:div w:id="8534837">
                                  <w:marLeft w:val="0"/>
                                  <w:marRight w:val="0"/>
                                  <w:marTop w:val="0"/>
                                  <w:marBottom w:val="0"/>
                                  <w:divBdr>
                                    <w:top w:val="single" w:sz="2" w:space="8" w:color="DDDDDB"/>
                                    <w:left w:val="single" w:sz="6" w:space="8" w:color="DDDDDB"/>
                                    <w:bottom w:val="single" w:sz="2" w:space="8" w:color="DDDDDB"/>
                                    <w:right w:val="single" w:sz="2" w:space="8" w:color="DDDDDB"/>
                                  </w:divBdr>
                                </w:div>
                                <w:div w:id="4649281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66518520">
                              <w:marLeft w:val="0"/>
                              <w:marRight w:val="0"/>
                              <w:marTop w:val="0"/>
                              <w:marBottom w:val="0"/>
                              <w:divBdr>
                                <w:top w:val="single" w:sz="2" w:space="0" w:color="DDDDDB"/>
                                <w:left w:val="single" w:sz="2" w:space="0" w:color="DDDDDB"/>
                                <w:bottom w:val="single" w:sz="6" w:space="0" w:color="DDDDDB"/>
                                <w:right w:val="single" w:sz="2" w:space="0" w:color="DDDDDB"/>
                              </w:divBdr>
                              <w:divsChild>
                                <w:div w:id="1333292664">
                                  <w:marLeft w:val="0"/>
                                  <w:marRight w:val="0"/>
                                  <w:marTop w:val="0"/>
                                  <w:marBottom w:val="0"/>
                                  <w:divBdr>
                                    <w:top w:val="single" w:sz="2" w:space="8" w:color="DDDDDB"/>
                                    <w:left w:val="single" w:sz="6" w:space="8" w:color="DDDDDB"/>
                                    <w:bottom w:val="single" w:sz="2" w:space="8" w:color="DDDDDB"/>
                                    <w:right w:val="single" w:sz="2" w:space="8" w:color="DDDDDB"/>
                                  </w:divBdr>
                                </w:div>
                                <w:div w:id="4508251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655258988">
          <w:marLeft w:val="0"/>
          <w:marRight w:val="0"/>
          <w:marTop w:val="0"/>
          <w:marBottom w:val="0"/>
          <w:divBdr>
            <w:top w:val="none" w:sz="0" w:space="0" w:color="auto"/>
            <w:left w:val="none" w:sz="0" w:space="0" w:color="auto"/>
            <w:bottom w:val="none" w:sz="0" w:space="0" w:color="auto"/>
            <w:right w:val="none" w:sz="0" w:space="0" w:color="auto"/>
          </w:divBdr>
          <w:divsChild>
            <w:div w:id="1242135535">
              <w:marLeft w:val="0"/>
              <w:marRight w:val="0"/>
              <w:marTop w:val="0"/>
              <w:marBottom w:val="0"/>
              <w:divBdr>
                <w:top w:val="none" w:sz="0" w:space="0" w:color="auto"/>
                <w:left w:val="none" w:sz="0" w:space="0" w:color="auto"/>
                <w:bottom w:val="none" w:sz="0" w:space="0" w:color="auto"/>
                <w:right w:val="none" w:sz="0" w:space="0" w:color="auto"/>
              </w:divBdr>
              <w:divsChild>
                <w:div w:id="192427156">
                  <w:marLeft w:val="0"/>
                  <w:marRight w:val="1350"/>
                  <w:marTop w:val="450"/>
                  <w:marBottom w:val="450"/>
                  <w:divBdr>
                    <w:top w:val="single" w:sz="12" w:space="8" w:color="DDDDDB"/>
                    <w:left w:val="none" w:sz="0" w:space="0" w:color="auto"/>
                    <w:bottom w:val="none" w:sz="0" w:space="0" w:color="auto"/>
                    <w:right w:val="none" w:sz="0" w:space="0" w:color="auto"/>
                  </w:divBdr>
                </w:div>
                <w:div w:id="576207411">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1639">
      <w:bodyDiv w:val="1"/>
      <w:marLeft w:val="0"/>
      <w:marRight w:val="0"/>
      <w:marTop w:val="0"/>
      <w:marBottom w:val="0"/>
      <w:divBdr>
        <w:top w:val="none" w:sz="0" w:space="0" w:color="auto"/>
        <w:left w:val="none" w:sz="0" w:space="0" w:color="auto"/>
        <w:bottom w:val="none" w:sz="0" w:space="0" w:color="auto"/>
        <w:right w:val="none" w:sz="0" w:space="0" w:color="auto"/>
      </w:divBdr>
    </w:div>
    <w:div w:id="1605576148">
      <w:bodyDiv w:val="1"/>
      <w:marLeft w:val="0"/>
      <w:marRight w:val="0"/>
      <w:marTop w:val="0"/>
      <w:marBottom w:val="0"/>
      <w:divBdr>
        <w:top w:val="none" w:sz="0" w:space="0" w:color="auto"/>
        <w:left w:val="none" w:sz="0" w:space="0" w:color="auto"/>
        <w:bottom w:val="none" w:sz="0" w:space="0" w:color="auto"/>
        <w:right w:val="none" w:sz="0" w:space="0" w:color="auto"/>
      </w:divBdr>
    </w:div>
    <w:div w:id="1621372018">
      <w:bodyDiv w:val="1"/>
      <w:marLeft w:val="0"/>
      <w:marRight w:val="0"/>
      <w:marTop w:val="0"/>
      <w:marBottom w:val="0"/>
      <w:divBdr>
        <w:top w:val="none" w:sz="0" w:space="0" w:color="auto"/>
        <w:left w:val="none" w:sz="0" w:space="0" w:color="auto"/>
        <w:bottom w:val="none" w:sz="0" w:space="0" w:color="auto"/>
        <w:right w:val="none" w:sz="0" w:space="0" w:color="auto"/>
      </w:divBdr>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69818759">
      <w:bodyDiv w:val="1"/>
      <w:marLeft w:val="0"/>
      <w:marRight w:val="0"/>
      <w:marTop w:val="0"/>
      <w:marBottom w:val="0"/>
      <w:divBdr>
        <w:top w:val="none" w:sz="0" w:space="0" w:color="auto"/>
        <w:left w:val="none" w:sz="0" w:space="0" w:color="auto"/>
        <w:bottom w:val="none" w:sz="0" w:space="0" w:color="auto"/>
        <w:right w:val="none" w:sz="0" w:space="0" w:color="auto"/>
      </w:divBdr>
    </w:div>
    <w:div w:id="1976179570">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85103723">
      <w:bodyDiv w:val="1"/>
      <w:marLeft w:val="0"/>
      <w:marRight w:val="0"/>
      <w:marTop w:val="0"/>
      <w:marBottom w:val="0"/>
      <w:divBdr>
        <w:top w:val="none" w:sz="0" w:space="0" w:color="auto"/>
        <w:left w:val="none" w:sz="0" w:space="0" w:color="auto"/>
        <w:bottom w:val="none" w:sz="0" w:space="0" w:color="auto"/>
        <w:right w:val="none" w:sz="0" w:space="0" w:color="auto"/>
      </w:divBdr>
    </w:div>
    <w:div w:id="20876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2862</Words>
  <Characters>14216</Characters>
  <Application>Microsoft Office Word</Application>
  <DocSecurity>4</DocSecurity>
  <Lines>118</Lines>
  <Paragraphs>34</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17044</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2025-02-28T17:09:00Z</dcterms:created>
  <dcterms:modified xsi:type="dcterms:W3CDTF">2025-02-28T17:09:00Z</dcterms:modified>
</cp:coreProperties>
</file>