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52" w:rsidRPr="00674352" w:rsidRDefault="00674352" w:rsidP="006743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4352">
        <w:rPr>
          <w:rFonts w:ascii="Arial" w:hAnsi="Arial" w:cs="Arial"/>
          <w:b/>
          <w:bCs/>
          <w:sz w:val="24"/>
          <w:szCs w:val="24"/>
        </w:rPr>
        <w:t>Anexo Terrenos</w:t>
      </w:r>
    </w:p>
    <w:p w:rsidR="0098169E" w:rsidRDefault="00674352" w:rsidP="00674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82760019"/>
      <w:r w:rsidRPr="00674352">
        <w:rPr>
          <w:rFonts w:ascii="Arial" w:hAnsi="Arial" w:cs="Arial"/>
          <w:b/>
          <w:bCs/>
          <w:sz w:val="24"/>
          <w:szCs w:val="24"/>
        </w:rPr>
        <w:t>Obtención del derecho al uso de los terrenos para el Proyecto</w:t>
      </w:r>
      <w:bookmarkEnd w:id="0"/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Pr="002C1866" w:rsidRDefault="002C099A" w:rsidP="002C09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1866">
        <w:rPr>
          <w:rFonts w:ascii="Arial" w:hAnsi="Arial" w:cs="Arial"/>
          <w:b/>
          <w:bCs/>
          <w:sz w:val="24"/>
          <w:szCs w:val="24"/>
        </w:rPr>
        <w:t>CONTRATO DE CONEXIÓN No [</w:t>
      </w:r>
      <w:r w:rsidRPr="002C1866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2C1866"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  <w:r w:rsidRPr="002C1866">
        <w:rPr>
          <w:rFonts w:ascii="Arial" w:hAnsi="Arial" w:cs="Arial"/>
          <w:b/>
          <w:bCs/>
          <w:sz w:val="24"/>
          <w:szCs w:val="24"/>
        </w:rPr>
        <w:t>] DE [</w:t>
      </w:r>
      <w:r w:rsidRPr="002C1866">
        <w:rPr>
          <w:rFonts w:ascii="Arial" w:hAnsi="Arial" w:cs="Arial"/>
          <w:b/>
          <w:bCs/>
          <w:sz w:val="24"/>
          <w:szCs w:val="24"/>
          <w:highlight w:val="yellow"/>
        </w:rPr>
        <w:t>B</w:t>
      </w:r>
      <w:r w:rsidRPr="002C1866">
        <w:rPr>
          <w:rStyle w:val="Refdenotaalpie"/>
          <w:rFonts w:ascii="Arial" w:hAnsi="Arial" w:cs="Arial"/>
          <w:b/>
          <w:bCs/>
          <w:sz w:val="24"/>
          <w:szCs w:val="24"/>
        </w:rPr>
        <w:footnoteReference w:id="2"/>
      </w:r>
      <w:r w:rsidRPr="002C1866">
        <w:rPr>
          <w:rFonts w:ascii="Arial" w:hAnsi="Arial" w:cs="Arial"/>
          <w:b/>
          <w:bCs/>
          <w:sz w:val="24"/>
          <w:szCs w:val="24"/>
        </w:rPr>
        <w:t>]</w:t>
      </w:r>
    </w:p>
    <w:p w:rsidR="002C099A" w:rsidRPr="002C1866" w:rsidRDefault="002C099A" w:rsidP="002C09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C099A" w:rsidRPr="002C1866" w:rsidRDefault="002C099A" w:rsidP="002C09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1866">
        <w:rPr>
          <w:rFonts w:ascii="Arial" w:hAnsi="Arial" w:cs="Arial"/>
          <w:b/>
          <w:bCs/>
          <w:sz w:val="24"/>
          <w:szCs w:val="24"/>
        </w:rPr>
        <w:t xml:space="preserve">ENTRE: </w:t>
      </w:r>
      <w:r w:rsidRPr="002C1866">
        <w:rPr>
          <w:rFonts w:ascii="Arial" w:hAnsi="Arial" w:cs="Arial"/>
          <w:sz w:val="24"/>
          <w:szCs w:val="24"/>
        </w:rPr>
        <w:t>[</w:t>
      </w:r>
      <w:r w:rsidRPr="002C1866">
        <w:rPr>
          <w:rFonts w:ascii="Arial" w:hAnsi="Arial" w:cs="Arial"/>
          <w:sz w:val="24"/>
          <w:szCs w:val="24"/>
          <w:highlight w:val="yellow"/>
        </w:rPr>
        <w:t>S_PROMOTOR</w:t>
      </w:r>
      <w:r w:rsidRPr="002C1866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2C1866">
        <w:rPr>
          <w:rFonts w:ascii="Arial" w:hAnsi="Arial" w:cs="Arial"/>
          <w:sz w:val="24"/>
          <w:szCs w:val="24"/>
        </w:rPr>
        <w:t>]</w:t>
      </w:r>
      <w:r w:rsidRPr="002C1866">
        <w:rPr>
          <w:rFonts w:ascii="Arial" w:hAnsi="Arial" w:cs="Arial"/>
          <w:b/>
          <w:bCs/>
          <w:sz w:val="24"/>
          <w:szCs w:val="24"/>
        </w:rPr>
        <w:t xml:space="preserve"> S.A ESP y </w:t>
      </w:r>
      <w:r w:rsidRPr="002C1866">
        <w:rPr>
          <w:rFonts w:ascii="Arial" w:hAnsi="Arial" w:cs="Arial"/>
          <w:sz w:val="24"/>
          <w:szCs w:val="24"/>
        </w:rPr>
        <w:t>[</w:t>
      </w:r>
      <w:r w:rsidRPr="002C1866">
        <w:rPr>
          <w:rFonts w:ascii="Arial" w:hAnsi="Arial" w:cs="Arial"/>
          <w:sz w:val="24"/>
          <w:szCs w:val="24"/>
          <w:highlight w:val="yellow"/>
        </w:rPr>
        <w:t>S_TN</w:t>
      </w:r>
      <w:r w:rsidRPr="002C1866">
        <w:rPr>
          <w:rStyle w:val="Refdenotaalpie"/>
          <w:rFonts w:ascii="Arial" w:hAnsi="Arial" w:cs="Arial"/>
          <w:sz w:val="24"/>
          <w:szCs w:val="24"/>
        </w:rPr>
        <w:footnoteReference w:id="4"/>
      </w:r>
      <w:r w:rsidRPr="002C1866">
        <w:rPr>
          <w:rFonts w:ascii="Arial" w:hAnsi="Arial" w:cs="Arial"/>
          <w:sz w:val="24"/>
          <w:szCs w:val="24"/>
        </w:rPr>
        <w:t>]</w:t>
      </w:r>
      <w:r w:rsidRPr="002C1866">
        <w:rPr>
          <w:rFonts w:ascii="Arial" w:hAnsi="Arial" w:cs="Arial"/>
          <w:b/>
          <w:bCs/>
          <w:sz w:val="24"/>
          <w:szCs w:val="24"/>
        </w:rPr>
        <w:t xml:space="preserve"> S.A. ESP</w:t>
      </w:r>
    </w:p>
    <w:p w:rsidR="002C099A" w:rsidRPr="002C1866" w:rsidRDefault="002C099A" w:rsidP="002C09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1866">
        <w:rPr>
          <w:rFonts w:ascii="Arial" w:hAnsi="Arial" w:cs="Arial"/>
          <w:b/>
          <w:bCs/>
          <w:sz w:val="24"/>
          <w:szCs w:val="24"/>
        </w:rPr>
        <w:t>PARA LA CONEXIÓN DE [</w:t>
      </w:r>
      <w:r w:rsidRPr="002C1866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Pr="002C1866">
        <w:rPr>
          <w:rStyle w:val="Refdenotaalpie"/>
          <w:rFonts w:ascii="Arial" w:hAnsi="Arial" w:cs="Arial"/>
          <w:b/>
          <w:bCs/>
          <w:sz w:val="24"/>
          <w:szCs w:val="24"/>
          <w:highlight w:val="yellow"/>
        </w:rPr>
        <w:footnoteReference w:id="5"/>
      </w:r>
      <w:r w:rsidRPr="002C1866">
        <w:rPr>
          <w:rFonts w:ascii="Arial" w:hAnsi="Arial" w:cs="Arial"/>
          <w:b/>
          <w:bCs/>
          <w:sz w:val="24"/>
          <w:szCs w:val="24"/>
        </w:rPr>
        <w:t>] MW de [</w:t>
      </w:r>
      <w:r w:rsidRPr="002C1866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2C1866">
        <w:rPr>
          <w:rStyle w:val="Refdenotaalpie"/>
          <w:rFonts w:ascii="Arial" w:hAnsi="Arial" w:cs="Arial"/>
          <w:b/>
          <w:bCs/>
          <w:sz w:val="24"/>
          <w:szCs w:val="24"/>
        </w:rPr>
        <w:footnoteReference w:id="6"/>
      </w:r>
      <w:r w:rsidRPr="002C1866">
        <w:rPr>
          <w:rFonts w:ascii="Arial" w:hAnsi="Arial" w:cs="Arial"/>
          <w:b/>
          <w:bCs/>
          <w:sz w:val="24"/>
          <w:szCs w:val="24"/>
        </w:rPr>
        <w:t>] EN LA SUBESTACIÓN [</w:t>
      </w:r>
      <w:r w:rsidRPr="002C1866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C1866">
        <w:rPr>
          <w:rStyle w:val="Refdenotaalpie"/>
          <w:rFonts w:ascii="Arial" w:hAnsi="Arial" w:cs="Arial"/>
          <w:b/>
          <w:bCs/>
          <w:sz w:val="24"/>
          <w:szCs w:val="24"/>
        </w:rPr>
        <w:footnoteReference w:id="7"/>
      </w:r>
      <w:r w:rsidRPr="002C1866">
        <w:rPr>
          <w:rFonts w:ascii="Arial" w:hAnsi="Arial" w:cs="Arial"/>
          <w:b/>
          <w:bCs/>
          <w:sz w:val="24"/>
          <w:szCs w:val="24"/>
        </w:rPr>
        <w:t>]</w:t>
      </w:r>
    </w:p>
    <w:p w:rsidR="002C099A" w:rsidRPr="002C1866" w:rsidRDefault="002C099A" w:rsidP="002C099A">
      <w:pPr>
        <w:jc w:val="center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t>Este documento contiene las consideraciones mínimas para el diseño de las instalaciones del Proyecto y hacen parte integral del Contrato de Conexión.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Nombre de la subestación:</w:t>
      </w:r>
      <w:r w:rsidRPr="002C1866">
        <w:rPr>
          <w:rFonts w:ascii="Arial" w:hAnsi="Arial" w:cs="Arial"/>
          <w:sz w:val="24"/>
          <w:szCs w:val="24"/>
        </w:rPr>
        <w:t xml:space="preserve">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Propietario o administrador de la subestación</w:t>
      </w:r>
      <w:r w:rsidRPr="002C1866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Nombre del Proyecto</w:t>
      </w:r>
      <w:r w:rsidRPr="002C1866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Interesado del Proyecto</w:t>
      </w:r>
      <w:r w:rsidRPr="002C1866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2C1866">
        <w:rPr>
          <w:rFonts w:ascii="Arial" w:hAnsi="Arial" w:cs="Arial"/>
          <w:b/>
          <w:sz w:val="24"/>
          <w:szCs w:val="24"/>
        </w:rPr>
        <w:t>Breve descripción del Proyecto</w:t>
      </w:r>
      <w:r w:rsidRPr="002C1866">
        <w:rPr>
          <w:rFonts w:ascii="Arial" w:hAnsi="Arial" w:cs="Arial"/>
          <w:b/>
          <w:sz w:val="24"/>
          <w:szCs w:val="24"/>
          <w:highlight w:val="yellow"/>
        </w:rPr>
        <w:t xml:space="preserve">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 xml:space="preserve">Fecha de entrada en Operación definida por la UPME: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</w:t>
      </w:r>
    </w:p>
    <w:p w:rsidR="002C099A" w:rsidRPr="002C1866" w:rsidRDefault="002C099A" w:rsidP="002C099A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 xml:space="preserve">Capacidad asignada de Transporte: </w:t>
      </w:r>
      <w:r w:rsidRPr="002C1866">
        <w:rPr>
          <w:rFonts w:ascii="Arial" w:hAnsi="Arial" w:cs="Arial"/>
          <w:sz w:val="24"/>
          <w:szCs w:val="24"/>
          <w:highlight w:val="yellow"/>
        </w:rPr>
        <w:t>XX</w:t>
      </w:r>
      <w:r w:rsidRPr="002C1866">
        <w:rPr>
          <w:rFonts w:ascii="Arial" w:hAnsi="Arial" w:cs="Arial"/>
          <w:sz w:val="24"/>
          <w:szCs w:val="24"/>
        </w:rPr>
        <w:t xml:space="preserve"> MW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t xml:space="preserve">Esta información la debe suministrar el Interesado en conectarse a más tardar a los </w:t>
      </w:r>
      <w:r w:rsidRPr="002C1866">
        <w:rPr>
          <w:rFonts w:ascii="Arial" w:hAnsi="Arial" w:cs="Arial"/>
          <w:sz w:val="24"/>
          <w:szCs w:val="24"/>
          <w:highlight w:val="yellow"/>
        </w:rPr>
        <w:t>XX</w:t>
      </w:r>
      <w:r w:rsidRPr="002C1866">
        <w:rPr>
          <w:rFonts w:ascii="Arial" w:hAnsi="Arial" w:cs="Arial"/>
          <w:sz w:val="24"/>
          <w:szCs w:val="24"/>
        </w:rPr>
        <w:t xml:space="preserve"> días después que la UPME haya emitido el Concepto de la Conexión.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Identificación del punto de conexión: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Pr="002C1866" w:rsidRDefault="002C099A" w:rsidP="002C099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t xml:space="preserve">Nivel de tensión </w:t>
      </w:r>
      <w:r w:rsidRPr="002C1866">
        <w:rPr>
          <w:rFonts w:ascii="Arial" w:hAnsi="Arial" w:cs="Arial"/>
          <w:sz w:val="24"/>
          <w:szCs w:val="24"/>
          <w:highlight w:val="yellow"/>
        </w:rPr>
        <w:t>XX</w:t>
      </w:r>
      <w:r w:rsidRPr="002C1866">
        <w:rPr>
          <w:rFonts w:ascii="Arial" w:hAnsi="Arial" w:cs="Arial"/>
          <w:sz w:val="24"/>
          <w:szCs w:val="24"/>
        </w:rPr>
        <w:t xml:space="preserve"> KV</w:t>
      </w:r>
    </w:p>
    <w:p w:rsidR="002C099A" w:rsidRPr="002C1866" w:rsidRDefault="002C099A" w:rsidP="002C099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t xml:space="preserve">Nivel de Corto Circuito: </w:t>
      </w:r>
      <w:r w:rsidRPr="002C1866">
        <w:rPr>
          <w:rFonts w:ascii="Arial" w:hAnsi="Arial" w:cs="Arial"/>
          <w:sz w:val="24"/>
          <w:szCs w:val="24"/>
          <w:highlight w:val="yellow"/>
        </w:rPr>
        <w:t>XX</w:t>
      </w:r>
      <w:r w:rsidRPr="002C1866">
        <w:rPr>
          <w:rFonts w:ascii="Arial" w:hAnsi="Arial" w:cs="Arial"/>
          <w:sz w:val="24"/>
          <w:szCs w:val="24"/>
        </w:rPr>
        <w:t xml:space="preserve"> KA</w:t>
      </w:r>
    </w:p>
    <w:p w:rsidR="002C099A" w:rsidRPr="002C1866" w:rsidRDefault="002C099A" w:rsidP="002C099A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t xml:space="preserve">Nivel básico de aislamiento (BIL): </w:t>
      </w:r>
      <w:r w:rsidRPr="002C1866">
        <w:rPr>
          <w:rFonts w:ascii="Arial" w:hAnsi="Arial" w:cs="Arial"/>
          <w:sz w:val="24"/>
          <w:szCs w:val="24"/>
          <w:highlight w:val="yellow"/>
        </w:rPr>
        <w:t>XX</w:t>
      </w:r>
      <w:r w:rsidRPr="002C1866">
        <w:rPr>
          <w:rFonts w:ascii="Arial" w:hAnsi="Arial" w:cs="Arial"/>
          <w:sz w:val="24"/>
          <w:szCs w:val="24"/>
        </w:rPr>
        <w:t xml:space="preserve"> KV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 xml:space="preserve">Localización de la Subestación: 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Pr="002C1866" w:rsidRDefault="002C099A" w:rsidP="002C099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</w:rPr>
        <w:lastRenderedPageBreak/>
        <w:t xml:space="preserve">Subestación localizada en el Municipio de: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</w:t>
      </w:r>
      <w:r w:rsidRPr="002C1866">
        <w:rPr>
          <w:rFonts w:ascii="Arial" w:hAnsi="Arial" w:cs="Arial"/>
          <w:sz w:val="24"/>
          <w:szCs w:val="24"/>
        </w:rPr>
        <w:t xml:space="preserve"> Departamento de</w:t>
      </w:r>
      <w:r w:rsidRPr="002C1866">
        <w:rPr>
          <w:rFonts w:ascii="Arial" w:hAnsi="Arial" w:cs="Arial"/>
          <w:sz w:val="24"/>
          <w:szCs w:val="24"/>
          <w:highlight w:val="yellow"/>
        </w:rPr>
        <w:t>: __________________.</w:t>
      </w:r>
    </w:p>
    <w:p w:rsidR="002C099A" w:rsidRPr="002C1866" w:rsidRDefault="002C099A" w:rsidP="002C099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2C1866">
        <w:rPr>
          <w:rFonts w:ascii="Arial" w:hAnsi="Arial" w:cs="Arial"/>
          <w:sz w:val="24"/>
          <w:szCs w:val="24"/>
        </w:rPr>
        <w:t xml:space="preserve">Vías de acceso: </w:t>
      </w: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_______________________________________________</w:t>
      </w:r>
    </w:p>
    <w:p w:rsidR="002C099A" w:rsidRPr="002C1866" w:rsidRDefault="002C099A" w:rsidP="002C099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sz w:val="24"/>
          <w:szCs w:val="24"/>
          <w:highlight w:val="yellow"/>
        </w:rPr>
        <w:t>_______________________________________________________________</w:t>
      </w: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099A" w:rsidRPr="002C1866" w:rsidRDefault="002C099A" w:rsidP="002C09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1866">
        <w:rPr>
          <w:rFonts w:ascii="Arial" w:hAnsi="Arial" w:cs="Arial"/>
          <w:b/>
          <w:sz w:val="24"/>
          <w:szCs w:val="24"/>
        </w:rPr>
        <w:t>Localización geográfica:</w:t>
      </w:r>
      <w:r w:rsidRPr="002C1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1866">
        <w:rPr>
          <w:rFonts w:ascii="Arial" w:hAnsi="Arial" w:cs="Arial"/>
          <w:sz w:val="24"/>
          <w:szCs w:val="24"/>
          <w:highlight w:val="yellow"/>
        </w:rPr>
        <w:t>X°XX'XX.X</w:t>
      </w:r>
      <w:r w:rsidRPr="002C1866">
        <w:rPr>
          <w:rFonts w:ascii="Arial" w:hAnsi="Arial" w:cs="Arial"/>
          <w:sz w:val="24"/>
          <w:szCs w:val="24"/>
        </w:rPr>
        <w:t>"N</w:t>
      </w:r>
      <w:proofErr w:type="spellEnd"/>
      <w:r w:rsidRPr="002C18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1866">
        <w:rPr>
          <w:rFonts w:ascii="Arial" w:hAnsi="Arial" w:cs="Arial"/>
          <w:sz w:val="24"/>
          <w:szCs w:val="24"/>
          <w:highlight w:val="yellow"/>
        </w:rPr>
        <w:t>XX°XX'XX</w:t>
      </w:r>
      <w:r w:rsidRPr="002C1866">
        <w:rPr>
          <w:rFonts w:ascii="Arial" w:hAnsi="Arial" w:cs="Arial"/>
          <w:sz w:val="24"/>
          <w:szCs w:val="24"/>
        </w:rPr>
        <w:t>.X"W</w:t>
      </w:r>
      <w:proofErr w:type="spellEnd"/>
      <w:r w:rsidRPr="002C1866">
        <w:rPr>
          <w:rFonts w:ascii="Arial" w:hAnsi="Arial" w:cs="Arial"/>
          <w:sz w:val="24"/>
          <w:szCs w:val="24"/>
        </w:rPr>
        <w:t xml:space="preserve">, sistema de referencia WGS84. </w:t>
      </w:r>
      <w:r w:rsidRPr="002C1866">
        <w:rPr>
          <w:rFonts w:ascii="Arial" w:hAnsi="Arial" w:cs="Arial"/>
          <w:sz w:val="24"/>
          <w:szCs w:val="24"/>
          <w:highlight w:val="yellow"/>
        </w:rPr>
        <w:t>Este ítem debe ser entregado por el propietario de la subestación 15 días después de la firma del Contrato de Conexión</w:t>
      </w: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comercial de la o</w:t>
      </w:r>
      <w:r w:rsidRPr="002C099A">
        <w:rPr>
          <w:rFonts w:ascii="Arial" w:hAnsi="Arial" w:cs="Arial"/>
          <w:sz w:val="24"/>
          <w:szCs w:val="24"/>
        </w:rPr>
        <w:t>btención del derecho al uso de los terrenos para el Proyecto</w:t>
      </w: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099A">
        <w:rPr>
          <w:rFonts w:ascii="Arial" w:hAnsi="Arial" w:cs="Arial"/>
          <w:szCs w:val="24"/>
          <w:highlight w:val="yellow"/>
        </w:rPr>
        <w:t>arriendo comodato, usufructo</w:t>
      </w:r>
      <w:r>
        <w:rPr>
          <w:rFonts w:ascii="Arial" w:hAnsi="Arial" w:cs="Arial"/>
          <w:szCs w:val="24"/>
        </w:rPr>
        <w:t>..</w:t>
      </w:r>
      <w:r>
        <w:rPr>
          <w:rStyle w:val="Refdenotaalpie"/>
          <w:rFonts w:ascii="Arial" w:hAnsi="Arial" w:cs="Arial"/>
          <w:sz w:val="24"/>
          <w:szCs w:val="24"/>
        </w:rPr>
        <w:footnoteReference w:id="8"/>
      </w: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4682" w:rsidRDefault="009D0721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0721">
        <w:rPr>
          <w:rFonts w:ascii="Arial" w:hAnsi="Arial" w:cs="Arial"/>
          <w:sz w:val="24"/>
          <w:szCs w:val="24"/>
        </w:rPr>
        <w:t>Área de terreno utilizada en el Proyecto</w:t>
      </w:r>
    </w:p>
    <w:p w:rsidR="009D0721" w:rsidRDefault="009D0721" w:rsidP="0067435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que hace parte de la subestación</w:t>
      </w:r>
    </w:p>
    <w:p w:rsidR="009D0721" w:rsidRDefault="009D0721" w:rsidP="00674352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gestionada por el Promotor del proyecto de terrenos aledaños</w:t>
      </w: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 general de las áreas a utilizar en la subestación y fuera del área de la subestación.</w:t>
      </w: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352" w:rsidRP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y localización de cada una de las áreas utilizadas por el Proyecto: En el Punto de Conexión, Caseta de Relés, Caseta de Control y Operación, Infraestructura administrativa, vías de acceso, caseta de vigilancia</w:t>
      </w: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352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74352">
        <w:rPr>
          <w:rFonts w:ascii="Arial" w:hAnsi="Arial" w:cs="Arial"/>
          <w:sz w:val="24"/>
          <w:szCs w:val="24"/>
        </w:rPr>
        <w:t>inuta de Opción de Compra (Si aplica)</w:t>
      </w: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Minuta de arrendamiento (si aplica)</w:t>
      </w: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Minuta de Comodato (si aplica)</w:t>
      </w: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Minuta de usufructo (si aplica)</w:t>
      </w: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099A" w:rsidRDefault="002C099A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74352" w:rsidRPr="00674352" w:rsidRDefault="00674352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0721" w:rsidRPr="009D0721" w:rsidRDefault="009D0721" w:rsidP="0067435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9D0721" w:rsidRPr="009D0721" w:rsidRDefault="009D0721" w:rsidP="0067435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D0721" w:rsidRPr="009D0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6D" w:rsidRDefault="00CE236D" w:rsidP="00DF1E89">
      <w:pPr>
        <w:spacing w:after="0" w:line="240" w:lineRule="auto"/>
      </w:pPr>
      <w:r>
        <w:separator/>
      </w:r>
    </w:p>
  </w:endnote>
  <w:endnote w:type="continuationSeparator" w:id="0">
    <w:p w:rsidR="00CE236D" w:rsidRDefault="00CE236D" w:rsidP="00DF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6D" w:rsidRDefault="00CE236D" w:rsidP="00DF1E89">
      <w:pPr>
        <w:spacing w:after="0" w:line="240" w:lineRule="auto"/>
      </w:pPr>
      <w:r>
        <w:separator/>
      </w:r>
    </w:p>
  </w:footnote>
  <w:footnote w:type="continuationSeparator" w:id="0">
    <w:p w:rsidR="00CE236D" w:rsidRDefault="00CE236D" w:rsidP="00DF1E89">
      <w:pPr>
        <w:spacing w:after="0" w:line="240" w:lineRule="auto"/>
      </w:pPr>
      <w:r>
        <w:continuationSeparator/>
      </w:r>
    </w:p>
  </w:footnote>
  <w:footnote w:id="1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Propietario de la Subestación</w:t>
      </w:r>
    </w:p>
  </w:footnote>
  <w:footnote w:id="2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Indicar la fecha del contrato de Conexión: 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</w:p>
  </w:footnote>
  <w:footnote w:id="3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Sigla de la sociedad propietaria de la planta o promotor del Proyecto</w:t>
      </w:r>
    </w:p>
  </w:footnote>
  <w:footnote w:id="4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Sigla de la sociedad que otorga el punto de conexión</w:t>
      </w:r>
    </w:p>
  </w:footnote>
  <w:footnote w:id="5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Insertar la Capacidad en MW</w:t>
      </w:r>
    </w:p>
  </w:footnote>
  <w:footnote w:id="6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Indicar si es Generación o Demanda</w:t>
      </w:r>
    </w:p>
  </w:footnote>
  <w:footnote w:id="7">
    <w:p w:rsidR="002C099A" w:rsidRDefault="002C099A" w:rsidP="002C099A">
      <w:pPr>
        <w:pStyle w:val="Textonotapie"/>
      </w:pPr>
      <w:r>
        <w:rPr>
          <w:rStyle w:val="Refdenotaalpie"/>
        </w:rPr>
        <w:footnoteRef/>
      </w:r>
      <w:r>
        <w:t xml:space="preserve"> Indicar el nombre de la subestación (Línea)</w:t>
      </w:r>
    </w:p>
  </w:footnote>
  <w:footnote w:id="8">
    <w:p w:rsidR="002C099A" w:rsidRDefault="002C099A">
      <w:pPr>
        <w:pStyle w:val="Textonotapie"/>
      </w:pPr>
      <w:r>
        <w:rPr>
          <w:rStyle w:val="Refdenotaalpie"/>
        </w:rPr>
        <w:footnoteRef/>
      </w:r>
      <w:r>
        <w:t xml:space="preserve"> Utilizar el texto que aplica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D13"/>
    <w:multiLevelType w:val="hybridMultilevel"/>
    <w:tmpl w:val="EE7A59C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807BA"/>
    <w:multiLevelType w:val="hybridMultilevel"/>
    <w:tmpl w:val="177C5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A369D"/>
    <w:multiLevelType w:val="hybridMultilevel"/>
    <w:tmpl w:val="B4186C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B781F"/>
    <w:multiLevelType w:val="hybridMultilevel"/>
    <w:tmpl w:val="1AB6F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C2977"/>
    <w:multiLevelType w:val="hybridMultilevel"/>
    <w:tmpl w:val="F8126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82"/>
    <w:rsid w:val="001A705B"/>
    <w:rsid w:val="002C099A"/>
    <w:rsid w:val="00674352"/>
    <w:rsid w:val="00706366"/>
    <w:rsid w:val="00784105"/>
    <w:rsid w:val="0098169E"/>
    <w:rsid w:val="009D0721"/>
    <w:rsid w:val="00A82D66"/>
    <w:rsid w:val="00B04682"/>
    <w:rsid w:val="00B773AF"/>
    <w:rsid w:val="00CE236D"/>
    <w:rsid w:val="00D10270"/>
    <w:rsid w:val="00DF1E89"/>
    <w:rsid w:val="00E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7D9D"/>
  <w15:chartTrackingRefBased/>
  <w15:docId w15:val="{EC9BD28D-8E13-418A-9D37-C01FC77B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tabla,a.texto1,Bullets"/>
    <w:basedOn w:val="Normal"/>
    <w:link w:val="PrrafodelistaCar"/>
    <w:qFormat/>
    <w:rsid w:val="00B0468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DF1E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1E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1E89"/>
    <w:rPr>
      <w:vertAlign w:val="superscript"/>
    </w:rPr>
  </w:style>
  <w:style w:type="character" w:customStyle="1" w:styleId="PrrafodelistaCar">
    <w:name w:val="Párrafo de lista Car"/>
    <w:aliases w:val="lista tabla Car,a.texto1 Car,Bullets Car"/>
    <w:link w:val="Prrafodelista"/>
    <w:rsid w:val="002C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012A-4235-42E3-855A-82F1F949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2</cp:revision>
  <dcterms:created xsi:type="dcterms:W3CDTF">2021-11-22T03:01:00Z</dcterms:created>
  <dcterms:modified xsi:type="dcterms:W3CDTF">2021-11-22T03:01:00Z</dcterms:modified>
</cp:coreProperties>
</file>